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91284" w14:textId="2E2F8C9E" w:rsidR="001A1A95" w:rsidRDefault="00EF6CEB" w:rsidP="00AE2392">
      <w:pPr>
        <w:pStyle w:val="Inst"/>
      </w:pPr>
      <w:r w:rsidRPr="003C407E">
        <w:rPr>
          <w:noProof/>
        </w:rPr>
        <w:drawing>
          <wp:anchor distT="0" distB="0" distL="114300" distR="114300" simplePos="0" relativeHeight="251663360" behindDoc="1" locked="0" layoutInCell="1" allowOverlap="1" wp14:anchorId="68CB91E1" wp14:editId="64A8537B">
            <wp:simplePos x="0" y="0"/>
            <wp:positionH relativeFrom="page">
              <wp:posOffset>720090</wp:posOffset>
            </wp:positionH>
            <wp:positionV relativeFrom="page">
              <wp:posOffset>431800</wp:posOffset>
            </wp:positionV>
            <wp:extent cx="1674000" cy="910800"/>
            <wp:effectExtent l="0" t="0" r="2540" b="3810"/>
            <wp:wrapNone/>
            <wp:docPr id="28" name="Bildobjekt 28" descr="Logotyp för Lunds Tekniska Högskola, LTH.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objekt 28" descr="Logotyp för Lunds Tekniska Högskola, LTH. ">
                      <a:extLst>
                        <a:ext uri="{C183D7F6-B498-43B3-948B-1728B52AA6E4}">
                          <adec:decorative xmlns:adec="http://schemas.microsoft.com/office/drawing/2017/decorative" val="0"/>
                        </a:ext>
                      </a:extLst>
                    </pic:cNvPr>
                    <pic:cNvPicPr/>
                  </pic:nvPicPr>
                  <pic:blipFill>
                    <a:blip r:embed="rId8"/>
                    <a:stretch>
                      <a:fillRect/>
                    </a:stretch>
                  </pic:blipFill>
                  <pic:spPr>
                    <a:xfrm>
                      <a:off x="0" y="0"/>
                      <a:ext cx="1674000" cy="910800"/>
                    </a:xfrm>
                    <a:prstGeom prst="rect">
                      <a:avLst/>
                    </a:prstGeom>
                  </pic:spPr>
                </pic:pic>
              </a:graphicData>
            </a:graphic>
            <wp14:sizeRelH relativeFrom="margin">
              <wp14:pctWidth>0</wp14:pctWidth>
            </wp14:sizeRelH>
            <wp14:sizeRelV relativeFrom="margin">
              <wp14:pctHeight>0</wp14:pctHeight>
            </wp14:sizeRelV>
          </wp:anchor>
        </w:drawing>
      </w:r>
      <w:r w:rsidR="002A23D2">
        <w:rPr>
          <w:noProof/>
        </w:rPr>
        <mc:AlternateContent>
          <mc:Choice Requires="wps">
            <w:drawing>
              <wp:anchor distT="0" distB="0" distL="114300" distR="114300" simplePos="0" relativeHeight="251660288" behindDoc="0" locked="0" layoutInCell="1" allowOverlap="1" wp14:anchorId="2897815B" wp14:editId="574A5A92">
                <wp:simplePos x="0" y="0"/>
                <wp:positionH relativeFrom="column">
                  <wp:posOffset>-890758</wp:posOffset>
                </wp:positionH>
                <wp:positionV relativeFrom="page">
                  <wp:posOffset>9944100</wp:posOffset>
                </wp:positionV>
                <wp:extent cx="6127115" cy="388620"/>
                <wp:effectExtent l="0" t="0" r="6985" b="5080"/>
                <wp:wrapNone/>
                <wp:docPr id="2" name="Textruta 2"/>
                <wp:cNvGraphicFramePr/>
                <a:graphic xmlns:a="http://schemas.openxmlformats.org/drawingml/2006/main">
                  <a:graphicData uri="http://schemas.microsoft.com/office/word/2010/wordprocessingShape">
                    <wps:wsp>
                      <wps:cNvSpPr txBox="1"/>
                      <wps:spPr>
                        <a:xfrm>
                          <a:off x="0" y="0"/>
                          <a:ext cx="6127115" cy="388620"/>
                        </a:xfrm>
                        <a:prstGeom prst="rect">
                          <a:avLst/>
                        </a:prstGeom>
                        <a:noFill/>
                        <a:ln w="6350">
                          <a:noFill/>
                        </a:ln>
                      </wps:spPr>
                      <wps:txbx>
                        <w:txbxContent>
                          <w:p w14:paraId="764CB3CA" w14:textId="77777777" w:rsidR="00602E6C" w:rsidRPr="00712CD5" w:rsidRDefault="00602E6C" w:rsidP="00712CD5">
                            <w:pPr>
                              <w:pStyle w:val="Sidfot"/>
                            </w:pPr>
                            <w:r w:rsidRPr="00712CD5">
                              <w:rPr>
                                <w:i/>
                                <w:iCs/>
                              </w:rPr>
                              <w:t>Postadress</w:t>
                            </w:r>
                            <w:r w:rsidR="00712CD5" w:rsidRPr="00712CD5">
                              <w:t xml:space="preserve"> </w:t>
                            </w:r>
                            <w:proofErr w:type="spellStart"/>
                            <w:r w:rsidRPr="00712CD5">
                              <w:t>xxxx</w:t>
                            </w:r>
                            <w:proofErr w:type="spellEnd"/>
                            <w:r w:rsidRPr="00712CD5">
                              <w:t xml:space="preserve">  </w:t>
                            </w:r>
                            <w:r w:rsidR="00712CD5" w:rsidRPr="00712CD5">
                              <w:t xml:space="preserve"> </w:t>
                            </w:r>
                            <w:r w:rsidRPr="00712CD5">
                              <w:rPr>
                                <w:i/>
                                <w:iCs/>
                              </w:rPr>
                              <w:t>Besöksadress</w:t>
                            </w:r>
                            <w:r w:rsidR="00712CD5" w:rsidRPr="00712CD5">
                              <w:t xml:space="preserve"> </w:t>
                            </w:r>
                            <w:proofErr w:type="spellStart"/>
                            <w:r w:rsidRPr="00712CD5">
                              <w:t>xxxx</w:t>
                            </w:r>
                            <w:proofErr w:type="spellEnd"/>
                            <w:r w:rsidRPr="00712CD5">
                              <w:t xml:space="preserve"> </w:t>
                            </w:r>
                            <w:r w:rsidR="00712CD5" w:rsidRPr="00712CD5">
                              <w:t xml:space="preserve"> </w:t>
                            </w:r>
                            <w:r w:rsidRPr="00712CD5">
                              <w:t xml:space="preserve"> </w:t>
                            </w:r>
                            <w:r w:rsidRPr="00712CD5">
                              <w:rPr>
                                <w:i/>
                                <w:iCs/>
                              </w:rPr>
                              <w:t>Telefon</w:t>
                            </w:r>
                            <w:r w:rsidRPr="00712CD5">
                              <w:t xml:space="preserve"> </w:t>
                            </w:r>
                            <w:proofErr w:type="spellStart"/>
                            <w:r w:rsidRPr="00712CD5">
                              <w:t>xxxx</w:t>
                            </w:r>
                            <w:proofErr w:type="spellEnd"/>
                            <w:r w:rsidRPr="00712CD5">
                              <w:t xml:space="preserve">, 046-222 00 00 </w:t>
                            </w:r>
                            <w:r w:rsidR="00712CD5" w:rsidRPr="00712CD5">
                              <w:t xml:space="preserve"> </w:t>
                            </w:r>
                            <w:r w:rsidRPr="00712CD5">
                              <w:t xml:space="preserve"> </w:t>
                            </w:r>
                            <w:r w:rsidRPr="00712CD5">
                              <w:rPr>
                                <w:i/>
                                <w:iCs/>
                              </w:rPr>
                              <w:t>Fax</w:t>
                            </w:r>
                            <w:r w:rsidRPr="00712CD5">
                              <w:t xml:space="preserve"> </w:t>
                            </w:r>
                            <w:proofErr w:type="spellStart"/>
                            <w:r w:rsidRPr="00712CD5">
                              <w:t>xxxx</w:t>
                            </w:r>
                            <w:proofErr w:type="spellEnd"/>
                            <w:r w:rsidRPr="00712CD5">
                              <w:br/>
                            </w:r>
                            <w:r w:rsidRPr="00712CD5">
                              <w:rPr>
                                <w:i/>
                                <w:iCs/>
                              </w:rPr>
                              <w:t>E-post</w:t>
                            </w:r>
                            <w:r w:rsidR="00712CD5" w:rsidRPr="00712CD5">
                              <w:t xml:space="preserve"> </w:t>
                            </w:r>
                            <w:proofErr w:type="spellStart"/>
                            <w:r w:rsidRPr="00712CD5">
                              <w:t>xxxx</w:t>
                            </w:r>
                            <w:proofErr w:type="spellEnd"/>
                            <w:r w:rsidRPr="00712CD5">
                              <w:t xml:space="preserve">  </w:t>
                            </w:r>
                            <w:r w:rsidR="00712CD5" w:rsidRPr="00712CD5">
                              <w:t xml:space="preserve"> </w:t>
                            </w:r>
                            <w:r w:rsidRPr="00712CD5">
                              <w:rPr>
                                <w:i/>
                                <w:iCs/>
                              </w:rPr>
                              <w:t>Webbadress</w:t>
                            </w:r>
                            <w:r w:rsidRPr="00712CD5">
                              <w:t xml:space="preserve"> </w:t>
                            </w:r>
                            <w:proofErr w:type="spellStart"/>
                            <w:r w:rsidRPr="00712CD5">
                              <w:t>xxxx</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7815B" id="_x0000_t202" coordsize="21600,21600" o:spt="202" path="m,l,21600r21600,l21600,xe">
                <v:stroke joinstyle="miter"/>
                <v:path gradientshapeok="t" o:connecttype="rect"/>
              </v:shapetype>
              <v:shape id="Textruta 2" o:spid="_x0000_s1026" type="#_x0000_t202" style="position:absolute;margin-left:-70.15pt;margin-top:783pt;width:482.45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" filled="f" stroked="f" strokeweight=".5pt">
                <v:textbox inset="0,0,0,0">
                  <w:txbxContent>
                    <w:p w14:paraId="764CB3CA" w14:textId="77777777" w:rsidR="00602E6C" w:rsidRPr="00712CD5" w:rsidRDefault="00602E6C" w:rsidP="00712CD5">
                      <w:pPr>
                        <w:pStyle w:val="Sidfot"/>
                      </w:pPr>
                      <w:r w:rsidRPr="00712CD5">
                        <w:rPr>
                          <w:i/>
                          <w:iCs/>
                        </w:rPr>
                        <w:t>Postadress</w:t>
                      </w:r>
                      <w:r w:rsidR="00712CD5" w:rsidRPr="00712CD5">
                        <w:t xml:space="preserve"> </w:t>
                      </w:r>
                      <w:proofErr w:type="spellStart"/>
                      <w:r w:rsidRPr="00712CD5">
                        <w:t>xxxx</w:t>
                      </w:r>
                      <w:proofErr w:type="spellEnd"/>
                      <w:r w:rsidRPr="00712CD5">
                        <w:t xml:space="preserve">  </w:t>
                      </w:r>
                      <w:r w:rsidR="00712CD5" w:rsidRPr="00712CD5">
                        <w:t xml:space="preserve"> </w:t>
                      </w:r>
                      <w:r w:rsidRPr="00712CD5">
                        <w:rPr>
                          <w:i/>
                          <w:iCs/>
                        </w:rPr>
                        <w:t>Besöksadress</w:t>
                      </w:r>
                      <w:r w:rsidR="00712CD5" w:rsidRPr="00712CD5">
                        <w:t xml:space="preserve"> </w:t>
                      </w:r>
                      <w:proofErr w:type="spellStart"/>
                      <w:r w:rsidRPr="00712CD5">
                        <w:t>xxxx</w:t>
                      </w:r>
                      <w:proofErr w:type="spellEnd"/>
                      <w:r w:rsidRPr="00712CD5">
                        <w:t xml:space="preserve"> </w:t>
                      </w:r>
                      <w:r w:rsidR="00712CD5" w:rsidRPr="00712CD5">
                        <w:t xml:space="preserve"> </w:t>
                      </w:r>
                      <w:r w:rsidRPr="00712CD5">
                        <w:t xml:space="preserve"> </w:t>
                      </w:r>
                      <w:r w:rsidRPr="00712CD5">
                        <w:rPr>
                          <w:i/>
                          <w:iCs/>
                        </w:rPr>
                        <w:t>Telefon</w:t>
                      </w:r>
                      <w:r w:rsidRPr="00712CD5">
                        <w:t xml:space="preserve"> </w:t>
                      </w:r>
                      <w:proofErr w:type="spellStart"/>
                      <w:r w:rsidRPr="00712CD5">
                        <w:t>xxxx</w:t>
                      </w:r>
                      <w:proofErr w:type="spellEnd"/>
                      <w:r w:rsidRPr="00712CD5">
                        <w:t xml:space="preserve">, 046-222 00 00 </w:t>
                      </w:r>
                      <w:r w:rsidR="00712CD5" w:rsidRPr="00712CD5">
                        <w:t xml:space="preserve"> </w:t>
                      </w:r>
                      <w:r w:rsidRPr="00712CD5">
                        <w:t xml:space="preserve"> </w:t>
                      </w:r>
                      <w:r w:rsidRPr="00712CD5">
                        <w:rPr>
                          <w:i/>
                          <w:iCs/>
                        </w:rPr>
                        <w:t>Fax</w:t>
                      </w:r>
                      <w:r w:rsidRPr="00712CD5">
                        <w:t xml:space="preserve"> </w:t>
                      </w:r>
                      <w:proofErr w:type="spellStart"/>
                      <w:r w:rsidRPr="00712CD5">
                        <w:t>xxxx</w:t>
                      </w:r>
                      <w:proofErr w:type="spellEnd"/>
                      <w:r w:rsidRPr="00712CD5">
                        <w:br/>
                      </w:r>
                      <w:r w:rsidRPr="00712CD5">
                        <w:rPr>
                          <w:i/>
                          <w:iCs/>
                        </w:rPr>
                        <w:t>E-post</w:t>
                      </w:r>
                      <w:r w:rsidR="00712CD5" w:rsidRPr="00712CD5">
                        <w:t xml:space="preserve"> </w:t>
                      </w:r>
                      <w:proofErr w:type="spellStart"/>
                      <w:r w:rsidRPr="00712CD5">
                        <w:t>xxxx</w:t>
                      </w:r>
                      <w:proofErr w:type="spellEnd"/>
                      <w:r w:rsidRPr="00712CD5">
                        <w:t xml:space="preserve">  </w:t>
                      </w:r>
                      <w:r w:rsidR="00712CD5" w:rsidRPr="00712CD5">
                        <w:t xml:space="preserve"> </w:t>
                      </w:r>
                      <w:r w:rsidRPr="00712CD5">
                        <w:rPr>
                          <w:i/>
                          <w:iCs/>
                        </w:rPr>
                        <w:t>Webbadress</w:t>
                      </w:r>
                      <w:r w:rsidRPr="00712CD5">
                        <w:t xml:space="preserve"> </w:t>
                      </w:r>
                      <w:proofErr w:type="spellStart"/>
                      <w:r w:rsidRPr="00712CD5">
                        <w:t>xxxx</w:t>
                      </w:r>
                      <w:proofErr w:type="spellEnd"/>
                    </w:p>
                  </w:txbxContent>
                </v:textbox>
                <w10:wrap anchory="page"/>
              </v:shape>
            </w:pict>
          </mc:Fallback>
        </mc:AlternateContent>
      </w:r>
      <w:r w:rsidR="00BA15B7">
        <w:rPr>
          <w:noProof/>
        </w:rPr>
        <mc:AlternateContent>
          <mc:Choice Requires="wps">
            <w:drawing>
              <wp:anchor distT="0" distB="0" distL="114300" distR="114300" simplePos="0" relativeHeight="251661312" behindDoc="0" locked="0" layoutInCell="1" allowOverlap="1" wp14:anchorId="5A817D10" wp14:editId="34A7A97A">
                <wp:simplePos x="0" y="0"/>
                <wp:positionH relativeFrom="page">
                  <wp:posOffset>725214</wp:posOffset>
                </wp:positionH>
                <wp:positionV relativeFrom="page">
                  <wp:posOffset>9869214</wp:posOffset>
                </wp:positionV>
                <wp:extent cx="6119495" cy="0"/>
                <wp:effectExtent l="0" t="0" r="14605" b="12700"/>
                <wp:wrapNone/>
                <wp:docPr id="4" name="Rak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1949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7AA20D" id="Rak 4" o:spid="_x0000_s1026" alt="&quot;&quot;"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7.1pt,777.1pt" to="538.95pt,7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" strokecolor="black [3040]" strokeweight=".25pt">
                <w10:wrap anchorx="page" anchory="page"/>
              </v:line>
            </w:pict>
          </mc:Fallback>
        </mc:AlternateContent>
      </w:r>
      <w:r w:rsidR="001D5D74">
        <w:rPr>
          <w:noProof/>
        </w:rPr>
        <w:t>LTH kansli</w:t>
      </w:r>
      <w:r w:rsidR="001A1A95" w:rsidRPr="001A1A95">
        <w:t xml:space="preserve"> </w:t>
      </w:r>
      <w:r w:rsidR="009A5B25">
        <w:t xml:space="preserve"> </w:t>
      </w:r>
      <w:r w:rsidR="004F44BC">
        <w:br/>
      </w:r>
      <w:r w:rsidR="001D5D74">
        <w:t>Internationella avdelningen</w:t>
      </w:r>
    </w:p>
    <w:p w14:paraId="53CEF1A9" w14:textId="7280D899" w:rsidR="00E84BC7" w:rsidRPr="00DD27A4" w:rsidRDefault="001A1A95" w:rsidP="00E678E2">
      <w:pPr>
        <w:pStyle w:val="Dokumentnamn"/>
      </w:pPr>
      <w:r>
        <w:br w:type="column"/>
      </w:r>
      <w:r w:rsidR="00E84BC7" w:rsidRPr="00DD27A4">
        <w:t xml:space="preserve">Diarienummer </w:t>
      </w:r>
      <w:r w:rsidR="00E84BC7" w:rsidRPr="00DD27A4">
        <w:br/>
      </w:r>
      <w:r w:rsidR="001D5D74" w:rsidRPr="001D5D74">
        <w:t>U 2020/679</w:t>
      </w:r>
      <w:r w:rsidR="001D5D74">
        <w:t xml:space="preserve"> ersätter </w:t>
      </w:r>
      <w:r w:rsidR="001D5D74" w:rsidRPr="001D5D74">
        <w:t>U 2019/104</w:t>
      </w:r>
    </w:p>
    <w:p w14:paraId="4519BAE8" w14:textId="407B8A8D" w:rsidR="00E84BC7" w:rsidRPr="00DD27A4" w:rsidRDefault="001A1A95" w:rsidP="00E678E2">
      <w:pPr>
        <w:pStyle w:val="Dokumentnamn"/>
      </w:pPr>
      <w:r w:rsidRPr="00DD27A4">
        <w:rPr>
          <w:i/>
          <w:iCs/>
        </w:rPr>
        <w:t>Datum</w:t>
      </w:r>
      <w:r w:rsidR="00E84BC7" w:rsidRPr="00DD27A4">
        <w:t xml:space="preserve"> </w:t>
      </w:r>
      <w:r w:rsidR="001D5D74" w:rsidRPr="001D5D74">
        <w:t>2020-09-08</w:t>
      </w:r>
    </w:p>
    <w:p w14:paraId="14C3CB01" w14:textId="77777777" w:rsidR="008C280D" w:rsidRPr="00E84BC7" w:rsidRDefault="008C280D" w:rsidP="00E678E2">
      <w:pPr>
        <w:pStyle w:val="Inst"/>
        <w:sectPr w:rsidR="008C280D" w:rsidRPr="00E84BC7" w:rsidSect="001B00F7">
          <w:headerReference w:type="even" r:id="rId9"/>
          <w:headerReference w:type="default" r:id="rId10"/>
          <w:headerReference w:type="first" r:id="rId11"/>
          <w:type w:val="continuous"/>
          <w:pgSz w:w="11900" w:h="16840"/>
          <w:pgMar w:top="624" w:right="1701" w:bottom="1701" w:left="2552" w:header="567" w:footer="680" w:gutter="0"/>
          <w:cols w:num="2" w:space="284"/>
          <w:titlePg/>
          <w:docGrid w:linePitch="299"/>
        </w:sectPr>
      </w:pPr>
    </w:p>
    <w:p w14:paraId="597428E5" w14:textId="77777777" w:rsidR="001D5D74" w:rsidRPr="00C8704D" w:rsidRDefault="001D5D74" w:rsidP="001D5D74">
      <w:pPr>
        <w:pStyle w:val="Rubrik1"/>
      </w:pPr>
      <w:r>
        <w:rPr>
          <w:noProof/>
        </w:rPr>
        <mc:AlternateContent>
          <mc:Choice Requires="wps">
            <w:drawing>
              <wp:anchor distT="0" distB="0" distL="114300" distR="114300" simplePos="0" relativeHeight="251665408" behindDoc="0" locked="0" layoutInCell="0" allowOverlap="1" wp14:anchorId="6E1724C9" wp14:editId="08EB35B3">
                <wp:simplePos x="0" y="0"/>
                <wp:positionH relativeFrom="page">
                  <wp:posOffset>4068445</wp:posOffset>
                </wp:positionH>
                <wp:positionV relativeFrom="page">
                  <wp:posOffset>396240</wp:posOffset>
                </wp:positionV>
                <wp:extent cx="1920240" cy="27432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853CC" w14:textId="77777777" w:rsidR="001D5D74" w:rsidRPr="00EE0A62" w:rsidRDefault="001D5D74" w:rsidP="001D5D7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724C9" id="Text Box 6" o:spid="_x0000_s1027" type="#_x0000_t202" style="position:absolute;margin-left:320.35pt;margin-top:31.2pt;width:151.2pt;height:21.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" o:allowincell="f" filled="f" stroked="f">
                <v:textbox inset="0,0,0,0">
                  <w:txbxContent>
                    <w:p w14:paraId="1AF853CC" w14:textId="77777777" w:rsidR="001D5D74" w:rsidRPr="00EE0A62" w:rsidRDefault="001D5D74" w:rsidP="001D5D74"/>
                  </w:txbxContent>
                </v:textbox>
                <w10:wrap anchorx="page" anchory="page"/>
              </v:shape>
            </w:pict>
          </mc:Fallback>
        </mc:AlternateContent>
      </w:r>
      <w:r>
        <w:t>Mall till</w:t>
      </w:r>
      <w:r w:rsidRPr="00C8704D">
        <w:t xml:space="preserve"> allmänna studieplaner för utbildning på forskarnivå vid Lunds Tekniska Högskola</w:t>
      </w:r>
    </w:p>
    <w:p w14:paraId="5851BBA5" w14:textId="77777777" w:rsidR="001D5D74" w:rsidRPr="002B1120" w:rsidRDefault="001D5D74" w:rsidP="001D5D74">
      <w:pPr>
        <w:pStyle w:val="Brdtext"/>
        <w:rPr>
          <w:lang w:val="sv-SE"/>
        </w:rPr>
      </w:pPr>
      <w:r w:rsidRPr="002B1120">
        <w:rPr>
          <w:lang w:val="sv-SE"/>
        </w:rPr>
        <w:t xml:space="preserve">För varje forskarutbildningsämne </w:t>
      </w:r>
      <w:r>
        <w:rPr>
          <w:lang w:val="sv-SE"/>
        </w:rPr>
        <w:t>ska</w:t>
      </w:r>
      <w:r w:rsidRPr="002B1120">
        <w:rPr>
          <w:lang w:val="sv-SE"/>
        </w:rPr>
        <w:t xml:space="preserve"> det finnas en allmän studieplan. </w:t>
      </w:r>
      <w:r>
        <w:rPr>
          <w:lang w:val="sv-SE"/>
        </w:rPr>
        <w:t xml:space="preserve">Denna mall ska </w:t>
      </w:r>
      <w:r w:rsidRPr="002B1120">
        <w:rPr>
          <w:lang w:val="sv-SE"/>
        </w:rPr>
        <w:t xml:space="preserve">ligga till grund för utarbetandet av nya eller förändrade planer. </w:t>
      </w:r>
    </w:p>
    <w:p w14:paraId="52989CB4" w14:textId="77777777" w:rsidR="001D5D74" w:rsidRPr="002B1120" w:rsidRDefault="001D5D74" w:rsidP="001D5D74">
      <w:pPr>
        <w:pStyle w:val="Brdtext"/>
        <w:rPr>
          <w:lang w:val="sv-SE"/>
        </w:rPr>
      </w:pPr>
      <w:r w:rsidRPr="002B1120">
        <w:rPr>
          <w:lang w:val="sv-SE"/>
        </w:rPr>
        <w:t>Avsnitt i vanlig text är avsedda att ingå i planen och avsnitt i kur</w:t>
      </w:r>
      <w:r w:rsidRPr="002B1120">
        <w:rPr>
          <w:lang w:val="sv-SE"/>
        </w:rPr>
        <w:softHyphen/>
        <w:t>siverad text är kommentarer till ledning för institutionerna.</w:t>
      </w:r>
    </w:p>
    <w:p w14:paraId="43C09795" w14:textId="77777777" w:rsidR="001D5D74" w:rsidRPr="002B1120" w:rsidRDefault="001D5D74" w:rsidP="001D5D74">
      <w:pPr>
        <w:pStyle w:val="Brdtext"/>
        <w:rPr>
          <w:lang w:val="sv-SE"/>
        </w:rPr>
      </w:pPr>
      <w:r w:rsidRPr="009457C7">
        <w:rPr>
          <w:lang w:val="sv-SE"/>
        </w:rPr>
        <w:t xml:space="preserve">Allmän studieplan för utbildning på forskarnivå i xx </w:t>
      </w:r>
      <w:r w:rsidRPr="009457C7">
        <w:rPr>
          <w:i/>
          <w:lang w:val="sv-SE"/>
        </w:rPr>
        <w:t>ange benäm</w:t>
      </w:r>
      <w:r w:rsidRPr="009457C7">
        <w:rPr>
          <w:i/>
          <w:lang w:val="sv-SE"/>
        </w:rPr>
        <w:softHyphen/>
        <w:t>ning och LADOK-kod</w:t>
      </w:r>
    </w:p>
    <w:p w14:paraId="4E840213" w14:textId="77777777" w:rsidR="001D5D74" w:rsidRPr="002B1120" w:rsidRDefault="001D5D74" w:rsidP="001D5D74">
      <w:pPr>
        <w:pStyle w:val="Brdtext"/>
        <w:rPr>
          <w:lang w:val="sv-SE"/>
        </w:rPr>
      </w:pPr>
      <w:r w:rsidRPr="002B1120">
        <w:rPr>
          <w:lang w:val="sv-SE"/>
        </w:rPr>
        <w:t>Studieplanen är fastställd av fakultetsstyrelsen 20xx-xx-xx och senast ändrad 20xx-xx-xx.</w:t>
      </w:r>
    </w:p>
    <w:p w14:paraId="39506FAA" w14:textId="77777777" w:rsidR="001D5D74" w:rsidRPr="009457C7" w:rsidRDefault="001D5D74" w:rsidP="001D5D74">
      <w:pPr>
        <w:pStyle w:val="Rubrik2"/>
      </w:pPr>
      <w:r w:rsidRPr="009457C7">
        <w:t>1. Ämnesbeskrivning</w:t>
      </w:r>
    </w:p>
    <w:p w14:paraId="5DD8A1A6" w14:textId="77777777" w:rsidR="001D5D74" w:rsidRPr="002B1120" w:rsidRDefault="001D5D74" w:rsidP="001D5D74">
      <w:pPr>
        <w:pStyle w:val="Brdtext"/>
        <w:rPr>
          <w:lang w:val="sv-SE"/>
        </w:rPr>
      </w:pPr>
      <w:r w:rsidRPr="009457C7">
        <w:rPr>
          <w:lang w:val="sv-SE"/>
        </w:rPr>
        <w:t>En kortfattad beskrivning av ämnet. Bör omfatta cirka en tredjedels sida.</w:t>
      </w:r>
    </w:p>
    <w:p w14:paraId="5ABE55CA" w14:textId="77777777" w:rsidR="001D5D74" w:rsidRPr="009457C7" w:rsidRDefault="001D5D74" w:rsidP="001D5D74">
      <w:pPr>
        <w:pStyle w:val="Rubrik2"/>
      </w:pPr>
      <w:r w:rsidRPr="002B1120">
        <w:t>2. Syfte med utbildning på forskarnivå vid LTH</w:t>
      </w:r>
    </w:p>
    <w:p w14:paraId="52EE0338" w14:textId="77777777" w:rsidR="001D5D74" w:rsidRPr="002B1120" w:rsidRDefault="001D5D74" w:rsidP="001D5D74">
      <w:pPr>
        <w:pStyle w:val="Brdtext"/>
        <w:rPr>
          <w:lang w:val="sv-SE"/>
        </w:rPr>
      </w:pPr>
      <w:r w:rsidRPr="002B1120">
        <w:rPr>
          <w:lang w:val="sv-SE"/>
        </w:rPr>
        <w:t>Styrelsen för Lunds Tekniska Högskola har 2007-02-15 fastställt följande syfte med utbildningen.</w:t>
      </w:r>
    </w:p>
    <w:p w14:paraId="0FFE5736" w14:textId="77777777" w:rsidR="001D5D74" w:rsidRPr="002B1120" w:rsidRDefault="001D5D74" w:rsidP="001D5D74">
      <w:pPr>
        <w:pStyle w:val="Brdtext"/>
        <w:rPr>
          <w:lang w:val="sv-SE"/>
        </w:rPr>
      </w:pPr>
      <w:r w:rsidRPr="002B1120">
        <w:rPr>
          <w:lang w:val="sv-SE"/>
        </w:rPr>
        <w:t>Utbildning på forskarnivå vid LTH har som övergripande syfte att bidra till samhälls</w:t>
      </w:r>
      <w:r w:rsidRPr="002B1120">
        <w:rPr>
          <w:lang w:val="sv-SE"/>
        </w:rPr>
        <w:softHyphen/>
        <w:t xml:space="preserve">utveckling och välstånd genom att tillgodose behov av forskarutbildad arbetskraft inom näringsliv, högskola och omgivande samhälle. LTH </w:t>
      </w:r>
      <w:r>
        <w:rPr>
          <w:lang w:val="sv-SE"/>
        </w:rPr>
        <w:t>ska</w:t>
      </w:r>
      <w:r w:rsidRPr="002B1120">
        <w:rPr>
          <w:lang w:val="sv-SE"/>
        </w:rPr>
        <w:t xml:space="preserve"> främst utbilda kvalificerade doktorer och licentiater inom områdena för LTH:s yrkesexamina. Utbildningen avser i huvudsak utbildning på forskarnivå av ingenjörer och </w:t>
      </w:r>
      <w:r w:rsidRPr="002B1120">
        <w:rPr>
          <w:lang w:val="sv-SE"/>
        </w:rPr>
        <w:lastRenderedPageBreak/>
        <w:t>arkitekter. Utbildningen är utformad för att stimulera den personliga utvecklingen och individens unika egenskaper.</w:t>
      </w:r>
    </w:p>
    <w:p w14:paraId="2B645A41" w14:textId="77777777" w:rsidR="001D5D74" w:rsidRPr="002B1120" w:rsidRDefault="001D5D74" w:rsidP="001D5D74">
      <w:pPr>
        <w:pStyle w:val="Brdtext"/>
        <w:rPr>
          <w:lang w:val="sv-SE"/>
        </w:rPr>
      </w:pPr>
      <w:r w:rsidRPr="002B1120">
        <w:rPr>
          <w:lang w:val="sv-SE"/>
        </w:rPr>
        <w:t>Kännetecknande för en forskarutbildad från LTH är att hon/han:</w:t>
      </w:r>
    </w:p>
    <w:p w14:paraId="43E74CD3" w14:textId="77777777" w:rsidR="001D5D74" w:rsidRPr="002B1120" w:rsidRDefault="001D5D74" w:rsidP="001D5D74">
      <w:pPr>
        <w:pStyle w:val="Punktlista"/>
        <w:spacing w:line="288" w:lineRule="auto"/>
        <w:ind w:left="397"/>
      </w:pPr>
      <w:r w:rsidRPr="002B1120">
        <w:t>väl behärskar vetenskaplig teori och metodik liksom kritiskt, vetenskapligt tänkande</w:t>
      </w:r>
    </w:p>
    <w:p w14:paraId="1B7B12FF" w14:textId="77777777" w:rsidR="001D5D74" w:rsidRPr="009A64AD" w:rsidRDefault="001D5D74" w:rsidP="001D5D74">
      <w:pPr>
        <w:pStyle w:val="Punktlista"/>
        <w:spacing w:line="288" w:lineRule="auto"/>
        <w:ind w:left="397"/>
      </w:pPr>
      <w:r w:rsidRPr="002B1120">
        <w:t>har uppnått fördjupning och bredd inom forskarutbildningsämnet</w:t>
      </w:r>
    </w:p>
    <w:p w14:paraId="5B947A08" w14:textId="77777777" w:rsidR="001D5D74" w:rsidRPr="002B1120" w:rsidRDefault="001D5D74" w:rsidP="001D5D74">
      <w:pPr>
        <w:pStyle w:val="Brdtext"/>
        <w:rPr>
          <w:lang w:val="sv-SE"/>
        </w:rPr>
      </w:pPr>
      <w:r w:rsidRPr="002B1120">
        <w:rPr>
          <w:lang w:val="sv-SE"/>
        </w:rPr>
        <w:t>Utbildningen syftar till att utveckla:</w:t>
      </w:r>
    </w:p>
    <w:p w14:paraId="6A1A63FD" w14:textId="77777777" w:rsidR="001D5D74" w:rsidRPr="002B1120" w:rsidRDefault="001D5D74" w:rsidP="001D5D74">
      <w:pPr>
        <w:pStyle w:val="Punktlista"/>
        <w:spacing w:line="288" w:lineRule="auto"/>
        <w:ind w:left="397"/>
      </w:pPr>
      <w:r w:rsidRPr="002B1120">
        <w:t>kreativitet och självständighet med förmåga att formulera kvalificerade problemställningar, lösa problem samt att planera, genomföra och utvärdera projekt inom begränsade tidsramar</w:t>
      </w:r>
    </w:p>
    <w:p w14:paraId="117ACE02" w14:textId="77777777" w:rsidR="001D5D74" w:rsidRPr="002B1120" w:rsidRDefault="001D5D74" w:rsidP="001D5D74">
      <w:pPr>
        <w:pStyle w:val="Punktlista"/>
        <w:spacing w:line="288" w:lineRule="auto"/>
        <w:ind w:left="397"/>
      </w:pPr>
      <w:r w:rsidRPr="002B1120">
        <w:t>förändringsberedskap</w:t>
      </w:r>
    </w:p>
    <w:p w14:paraId="2F3DE830" w14:textId="77777777" w:rsidR="001D5D74" w:rsidRPr="002B1120" w:rsidRDefault="001D5D74" w:rsidP="001D5D74">
      <w:pPr>
        <w:pStyle w:val="Punktlista"/>
        <w:spacing w:line="288" w:lineRule="auto"/>
        <w:ind w:left="397"/>
      </w:pPr>
      <w:r w:rsidRPr="002B1120">
        <w:t>personligt nätverk, såväl nationellt som internationellt</w:t>
      </w:r>
    </w:p>
    <w:p w14:paraId="75013B85" w14:textId="77777777" w:rsidR="001D5D74" w:rsidRPr="002B1120" w:rsidRDefault="001D5D74" w:rsidP="001D5D74">
      <w:pPr>
        <w:pStyle w:val="Punktlista"/>
        <w:spacing w:line="288" w:lineRule="auto"/>
        <w:ind w:left="397"/>
      </w:pPr>
      <w:r w:rsidRPr="002B1120">
        <w:t>social kompetens och kommunikationsförmåga</w:t>
      </w:r>
    </w:p>
    <w:p w14:paraId="4B556576" w14:textId="77777777" w:rsidR="001D5D74" w:rsidRPr="002B1120" w:rsidRDefault="001D5D74" w:rsidP="001D5D74">
      <w:pPr>
        <w:pStyle w:val="Punktlista"/>
        <w:spacing w:line="288" w:lineRule="auto"/>
        <w:ind w:left="397"/>
      </w:pPr>
      <w:r w:rsidRPr="002B1120">
        <w:t>pedagogisk förmåga</w:t>
      </w:r>
    </w:p>
    <w:p w14:paraId="26223B5B" w14:textId="77777777" w:rsidR="001D5D74" w:rsidRPr="00291492" w:rsidRDefault="001D5D74" w:rsidP="001D5D74">
      <w:pPr>
        <w:pStyle w:val="Punktlista"/>
        <w:spacing w:line="288" w:lineRule="auto"/>
        <w:ind w:left="397"/>
      </w:pPr>
      <w:r w:rsidRPr="002B1120">
        <w:t>innovationsförmåga samt ledar- och entreprenörskap</w:t>
      </w:r>
    </w:p>
    <w:p w14:paraId="0A4BE396" w14:textId="77777777" w:rsidR="001D5D74" w:rsidRPr="002B1120" w:rsidRDefault="001D5D74" w:rsidP="001D5D74">
      <w:pPr>
        <w:pStyle w:val="Brdtext"/>
        <w:rPr>
          <w:lang w:val="sv-SE"/>
        </w:rPr>
      </w:pPr>
      <w:r w:rsidRPr="002B1120">
        <w:rPr>
          <w:lang w:val="sv-SE"/>
        </w:rPr>
        <w:t>I avsikt att åstadkomma dessa goda egenskaper tillämpas vid LTH:</w:t>
      </w:r>
    </w:p>
    <w:p w14:paraId="1C669696" w14:textId="77777777" w:rsidR="001D5D74" w:rsidRPr="002B1120" w:rsidRDefault="001D5D74" w:rsidP="001D5D74">
      <w:pPr>
        <w:pStyle w:val="Punktlista"/>
        <w:spacing w:line="288" w:lineRule="auto"/>
        <w:ind w:left="397"/>
      </w:pPr>
      <w:r w:rsidRPr="002B1120">
        <w:t>högkvalitativ handledning och god studiesocial situation i en kreativ miljö</w:t>
      </w:r>
    </w:p>
    <w:p w14:paraId="26ABA899" w14:textId="77777777" w:rsidR="001D5D74" w:rsidRPr="002B1120" w:rsidRDefault="001D5D74" w:rsidP="001D5D74">
      <w:pPr>
        <w:pStyle w:val="Punktlista"/>
        <w:spacing w:line="288" w:lineRule="auto"/>
        <w:ind w:left="397"/>
      </w:pPr>
      <w:r w:rsidRPr="002B1120">
        <w:t>en god avvägning mellan grundläggande och tillämpad forskning med öppenhet mot omgivande samhälle</w:t>
      </w:r>
    </w:p>
    <w:p w14:paraId="226FC096" w14:textId="77777777" w:rsidR="001D5D74" w:rsidRPr="002B1120" w:rsidRDefault="001D5D74" w:rsidP="001D5D74">
      <w:pPr>
        <w:pStyle w:val="Punktlista"/>
        <w:spacing w:line="288" w:lineRule="auto"/>
        <w:ind w:left="397"/>
      </w:pPr>
      <w:r w:rsidRPr="002B1120">
        <w:t>ett kvalificerat utbud av forskarutbildningskurser på såväl institutionsbasis som fakultetsnivå</w:t>
      </w:r>
    </w:p>
    <w:p w14:paraId="343C0D84" w14:textId="77777777" w:rsidR="001D5D74" w:rsidRPr="002B1120" w:rsidRDefault="001D5D74" w:rsidP="001D5D74">
      <w:pPr>
        <w:pStyle w:val="Punktlista"/>
        <w:spacing w:line="288" w:lineRule="auto"/>
        <w:ind w:left="397"/>
      </w:pPr>
      <w:r w:rsidRPr="002B1120">
        <w:t>en god balans mellan kurser och avhandlingsarbete</w:t>
      </w:r>
    </w:p>
    <w:p w14:paraId="7EDF3E51" w14:textId="77777777" w:rsidR="001D5D74" w:rsidRPr="002B1120" w:rsidRDefault="001D5D74" w:rsidP="001D5D74">
      <w:pPr>
        <w:pStyle w:val="Punktlista"/>
        <w:spacing w:line="288" w:lineRule="auto"/>
        <w:ind w:left="397"/>
      </w:pPr>
      <w:r w:rsidRPr="002B1120">
        <w:t>erhållna forskningsresultat presenteras vid nationella och internationella konferenser och publiceras i internationellt erkända tidskrifter eller på annat motsvarande sätt som innebär en bred exponering och spridning</w:t>
      </w:r>
    </w:p>
    <w:p w14:paraId="5566A090" w14:textId="77777777" w:rsidR="001D5D74" w:rsidRPr="009A64AD" w:rsidRDefault="001D5D74" w:rsidP="001D5D74">
      <w:pPr>
        <w:pStyle w:val="Punktlista"/>
        <w:spacing w:line="288" w:lineRule="auto"/>
        <w:ind w:left="397"/>
      </w:pPr>
      <w:r w:rsidRPr="002B1120">
        <w:t>möjligheter att vistas i internationell forskningsmiljö i kortare eller längre perioder</w:t>
      </w:r>
    </w:p>
    <w:p w14:paraId="5D2A86F5" w14:textId="77777777" w:rsidR="001D5D74" w:rsidRPr="002B1120" w:rsidRDefault="001D5D74" w:rsidP="001D5D74">
      <w:pPr>
        <w:pStyle w:val="Rubrik2"/>
      </w:pPr>
      <w:r w:rsidRPr="002B1120">
        <w:t>3. Mål för utbildning på forskarnivå</w:t>
      </w:r>
    </w:p>
    <w:p w14:paraId="43884C41" w14:textId="77777777" w:rsidR="001D5D74" w:rsidRPr="002B1120" w:rsidRDefault="001D5D74" w:rsidP="001D5D74">
      <w:pPr>
        <w:pStyle w:val="Brdtext"/>
        <w:rPr>
          <w:lang w:val="sv-SE"/>
        </w:rPr>
      </w:pPr>
      <w:r w:rsidRPr="002B1120">
        <w:rPr>
          <w:lang w:val="sv-SE"/>
        </w:rPr>
        <w:t>Mål för utbildning på forskarnivå anges i Högskoleförordningen.</w:t>
      </w:r>
    </w:p>
    <w:p w14:paraId="5EE23EFD" w14:textId="77777777" w:rsidR="001D5D74" w:rsidRPr="0083559F" w:rsidRDefault="001D5D74" w:rsidP="001D5D74">
      <w:pPr>
        <w:pStyle w:val="Rubrik2"/>
      </w:pPr>
      <w:r w:rsidRPr="0083559F">
        <w:lastRenderedPageBreak/>
        <w:t>3.1 Licentiatexamen</w:t>
      </w:r>
    </w:p>
    <w:p w14:paraId="289766E6" w14:textId="77777777" w:rsidR="001D5D74" w:rsidRPr="002B1120" w:rsidRDefault="001D5D74" w:rsidP="001D5D74">
      <w:pPr>
        <w:pStyle w:val="Rubrik3"/>
      </w:pPr>
      <w:r w:rsidRPr="002B1120">
        <w:t>Kunskap och förståelse</w:t>
      </w:r>
    </w:p>
    <w:p w14:paraId="53534A1D" w14:textId="77777777" w:rsidR="001D5D74" w:rsidRPr="002B1120" w:rsidRDefault="001D5D74" w:rsidP="001D5D74">
      <w:pPr>
        <w:pStyle w:val="Brdtext"/>
        <w:rPr>
          <w:lang w:val="sv-SE"/>
        </w:rPr>
      </w:pPr>
      <w:r w:rsidRPr="002B1120">
        <w:rPr>
          <w:lang w:val="sv-SE"/>
        </w:rPr>
        <w:t xml:space="preserve">För licentiatexamen </w:t>
      </w:r>
      <w:r>
        <w:rPr>
          <w:lang w:val="sv-SE"/>
        </w:rPr>
        <w:t>ska</w:t>
      </w:r>
      <w:r w:rsidRPr="002B1120">
        <w:rPr>
          <w:lang w:val="sv-SE"/>
        </w:rPr>
        <w:t xml:space="preserve"> doktoranden</w:t>
      </w:r>
    </w:p>
    <w:p w14:paraId="3D4F1C18" w14:textId="77777777" w:rsidR="001D5D74" w:rsidRPr="002B1120" w:rsidRDefault="001D5D74" w:rsidP="001D5D74">
      <w:pPr>
        <w:pStyle w:val="Punktlista"/>
        <w:spacing w:line="288" w:lineRule="auto"/>
        <w:ind w:left="397"/>
      </w:pPr>
      <w:r w:rsidRPr="002B1120">
        <w:t>visa kunskap och förståelse inom forskningsområdet, inbegripet aktuell specialistkunskap inom en avgränsad del av detta samt fördjupad kunskap i vetenskaplig metodik i allmänhet och det specifika forskningsområdets metoder i synnerhet.</w:t>
      </w:r>
    </w:p>
    <w:p w14:paraId="1EF58B3B" w14:textId="77777777" w:rsidR="001D5D74" w:rsidRPr="002B1120" w:rsidRDefault="001D5D74" w:rsidP="001D5D74">
      <w:pPr>
        <w:pStyle w:val="Rubrik3"/>
      </w:pPr>
      <w:r w:rsidRPr="002B1120">
        <w:t>Färdighet och förmåga</w:t>
      </w:r>
    </w:p>
    <w:p w14:paraId="4CEB06FD" w14:textId="77777777" w:rsidR="001D5D74" w:rsidRPr="002B1120" w:rsidRDefault="001D5D74" w:rsidP="001D5D74">
      <w:pPr>
        <w:pStyle w:val="Brdtext"/>
        <w:rPr>
          <w:lang w:val="sv-SE"/>
        </w:rPr>
      </w:pPr>
      <w:r w:rsidRPr="002B1120">
        <w:rPr>
          <w:lang w:val="sv-SE"/>
        </w:rPr>
        <w:t xml:space="preserve">För licentiatexamen </w:t>
      </w:r>
      <w:r>
        <w:rPr>
          <w:lang w:val="sv-SE"/>
        </w:rPr>
        <w:t>ska</w:t>
      </w:r>
      <w:r w:rsidRPr="002B1120">
        <w:rPr>
          <w:lang w:val="sv-SE"/>
        </w:rPr>
        <w:t xml:space="preserve"> doktoranden</w:t>
      </w:r>
    </w:p>
    <w:p w14:paraId="6F77E65C" w14:textId="77777777" w:rsidR="001D5D74" w:rsidRPr="002B1120" w:rsidRDefault="001D5D74" w:rsidP="001D5D74">
      <w:pPr>
        <w:pStyle w:val="Punktlista"/>
        <w:spacing w:line="288" w:lineRule="auto"/>
        <w:ind w:left="397"/>
      </w:pPr>
      <w:r w:rsidRPr="002B1120">
        <w:t>visa förmåga att kritiskt, självständigt och kreativt och med vetenskaplig noggrannhet identifiera och formulera frågeställningar, att planera och med adekvata metoder genomföra ett begränsat forskningsarbete och andra kvalificerade uppgifter inom givna tidsramar och därigenom bidra till kunskapsutvecklingen samt att utvärdera detta arbete,</w:t>
      </w:r>
    </w:p>
    <w:p w14:paraId="65CD3814" w14:textId="77777777" w:rsidR="001D5D74" w:rsidRPr="002B1120" w:rsidRDefault="001D5D74" w:rsidP="001D5D74">
      <w:pPr>
        <w:pStyle w:val="Punktlista"/>
        <w:spacing w:line="288" w:lineRule="auto"/>
        <w:ind w:left="397"/>
      </w:pPr>
      <w:r w:rsidRPr="002B1120">
        <w:t>visa förmåga att i såväl nationella som internationella sammanhang muntligt och skriftligt klart presentera och diskutera forskning och forskningsresultat i dialog med vetenskapssamhället och samhället i övrigt, och</w:t>
      </w:r>
    </w:p>
    <w:p w14:paraId="0CED3D65" w14:textId="77777777" w:rsidR="001D5D74" w:rsidRPr="002B1120" w:rsidRDefault="001D5D74" w:rsidP="001D5D74">
      <w:pPr>
        <w:pStyle w:val="Punktlista"/>
        <w:spacing w:line="288" w:lineRule="auto"/>
        <w:ind w:left="397"/>
      </w:pPr>
      <w:r w:rsidRPr="002B1120">
        <w:t>visa sådan färdighet som fordras för att självständigt delta i forsknings- och utvecklingsarbete och för att självständigt arbeta i annan kvalificerad verksamhet.</w:t>
      </w:r>
    </w:p>
    <w:p w14:paraId="04591546" w14:textId="77777777" w:rsidR="001D5D74" w:rsidRPr="002B1120" w:rsidRDefault="001D5D74" w:rsidP="001D5D74">
      <w:pPr>
        <w:pStyle w:val="Rubrik3"/>
      </w:pPr>
      <w:r w:rsidRPr="002B1120">
        <w:t>Värderingsförmåga och förhållningssätt</w:t>
      </w:r>
    </w:p>
    <w:p w14:paraId="6891E024" w14:textId="77777777" w:rsidR="001D5D74" w:rsidRPr="002B1120" w:rsidRDefault="001D5D74" w:rsidP="001D5D74">
      <w:pPr>
        <w:pStyle w:val="Brdtext"/>
        <w:rPr>
          <w:lang w:val="sv-SE"/>
        </w:rPr>
      </w:pPr>
      <w:r w:rsidRPr="002B1120">
        <w:rPr>
          <w:lang w:val="sv-SE"/>
        </w:rPr>
        <w:t xml:space="preserve">För licentiatexamen </w:t>
      </w:r>
      <w:r>
        <w:rPr>
          <w:lang w:val="sv-SE"/>
        </w:rPr>
        <w:t>ska</w:t>
      </w:r>
      <w:r w:rsidRPr="002B1120">
        <w:rPr>
          <w:lang w:val="sv-SE"/>
        </w:rPr>
        <w:t xml:space="preserve"> doktoranden</w:t>
      </w:r>
    </w:p>
    <w:p w14:paraId="3F50AA62" w14:textId="77777777" w:rsidR="001D5D74" w:rsidRPr="002B1120" w:rsidRDefault="001D5D74" w:rsidP="001D5D74">
      <w:pPr>
        <w:pStyle w:val="Punktlista"/>
        <w:spacing w:line="288" w:lineRule="auto"/>
        <w:ind w:left="397"/>
      </w:pPr>
      <w:r w:rsidRPr="002B1120">
        <w:t>visa förmåga att göra forskningsetiska bedömningar i sin egen forskning,</w:t>
      </w:r>
    </w:p>
    <w:p w14:paraId="14A53B42" w14:textId="77777777" w:rsidR="001D5D74" w:rsidRPr="002B1120" w:rsidRDefault="001D5D74" w:rsidP="001D5D74">
      <w:pPr>
        <w:pStyle w:val="Punktlista"/>
        <w:spacing w:line="288" w:lineRule="auto"/>
        <w:ind w:left="397"/>
      </w:pPr>
      <w:r w:rsidRPr="002B1120">
        <w:t>visa insikt om vetenskapens möjligheter och begränsningar, dess roll i samhället och människors ansvar för hur den används, och</w:t>
      </w:r>
    </w:p>
    <w:p w14:paraId="21DF1BA9" w14:textId="77777777" w:rsidR="001D5D74" w:rsidRPr="002B1120" w:rsidRDefault="001D5D74" w:rsidP="001D5D74">
      <w:pPr>
        <w:pStyle w:val="Punktlista"/>
        <w:spacing w:line="288" w:lineRule="auto"/>
        <w:ind w:left="397"/>
      </w:pPr>
      <w:r w:rsidRPr="002B1120">
        <w:t>visa förmåga att identifiera sitt behov av ytterligare kunskap och att ta ansvar för sin kunskapsutveckling</w:t>
      </w:r>
    </w:p>
    <w:p w14:paraId="0734DD38" w14:textId="77777777" w:rsidR="001D5D74" w:rsidRPr="002B1120" w:rsidRDefault="001D5D74" w:rsidP="001D5D74">
      <w:pPr>
        <w:pStyle w:val="Rubrik2"/>
      </w:pPr>
      <w:r w:rsidRPr="002B1120">
        <w:lastRenderedPageBreak/>
        <w:t>3.2 Doktorsexamen</w:t>
      </w:r>
    </w:p>
    <w:p w14:paraId="12175103" w14:textId="77777777" w:rsidR="001D5D74" w:rsidRPr="002B1120" w:rsidRDefault="001D5D74" w:rsidP="001D5D74">
      <w:pPr>
        <w:pStyle w:val="Rubrik3"/>
      </w:pPr>
      <w:r w:rsidRPr="002B1120">
        <w:t>Kunskap och förståelse</w:t>
      </w:r>
    </w:p>
    <w:p w14:paraId="238BA540" w14:textId="77777777" w:rsidR="001D5D74" w:rsidRPr="002B1120" w:rsidRDefault="001D5D74" w:rsidP="001D5D74">
      <w:pPr>
        <w:pStyle w:val="Brdtext"/>
        <w:rPr>
          <w:lang w:val="sv-SE"/>
        </w:rPr>
      </w:pPr>
      <w:r w:rsidRPr="002B1120">
        <w:rPr>
          <w:lang w:val="sv-SE"/>
        </w:rPr>
        <w:t xml:space="preserve">För doktorsexamen </w:t>
      </w:r>
      <w:r>
        <w:rPr>
          <w:lang w:val="sv-SE"/>
        </w:rPr>
        <w:t>ska</w:t>
      </w:r>
      <w:r w:rsidRPr="002B1120">
        <w:rPr>
          <w:lang w:val="sv-SE"/>
        </w:rPr>
        <w:t xml:space="preserve"> doktoranden</w:t>
      </w:r>
    </w:p>
    <w:p w14:paraId="3F4F54D4" w14:textId="77777777" w:rsidR="001D5D74" w:rsidRPr="002B1120" w:rsidRDefault="001D5D74" w:rsidP="001D5D74">
      <w:pPr>
        <w:pStyle w:val="Punktlista"/>
        <w:spacing w:line="288" w:lineRule="auto"/>
        <w:ind w:left="397"/>
      </w:pPr>
      <w:r w:rsidRPr="002B1120">
        <w:t>visa brett kunnande inom och en systematisk förståelse av forskningsområdet samt djup och aktuell specialistkunskap inom en avgränsad del av forskningsområdet, och</w:t>
      </w:r>
    </w:p>
    <w:p w14:paraId="617614EB" w14:textId="77777777" w:rsidR="001D5D74" w:rsidRPr="002B1120" w:rsidRDefault="001D5D74" w:rsidP="001D5D74">
      <w:pPr>
        <w:pStyle w:val="Punktlista"/>
        <w:spacing w:line="288" w:lineRule="auto"/>
        <w:ind w:left="397"/>
      </w:pPr>
      <w:r w:rsidRPr="002B1120">
        <w:t>visa förtrogenhet med vetenskaplig metodik i allmänhet och med det specifika forskningsområdets metoder i synnerhet.</w:t>
      </w:r>
    </w:p>
    <w:p w14:paraId="0A0D554A" w14:textId="77777777" w:rsidR="001D5D74" w:rsidRPr="002B1120" w:rsidRDefault="001D5D74" w:rsidP="001D5D74">
      <w:pPr>
        <w:pStyle w:val="Rubrik3"/>
      </w:pPr>
      <w:r w:rsidRPr="002B1120">
        <w:t>Färdighet och förmåga</w:t>
      </w:r>
    </w:p>
    <w:p w14:paraId="3C8DAA29" w14:textId="77777777" w:rsidR="001D5D74" w:rsidRPr="002B1120" w:rsidRDefault="001D5D74" w:rsidP="001D5D74">
      <w:pPr>
        <w:pStyle w:val="Brdtext"/>
        <w:rPr>
          <w:lang w:val="sv-SE"/>
        </w:rPr>
      </w:pPr>
      <w:r w:rsidRPr="002B1120">
        <w:rPr>
          <w:lang w:val="sv-SE"/>
        </w:rPr>
        <w:t xml:space="preserve">För doktorsexamen </w:t>
      </w:r>
      <w:r>
        <w:rPr>
          <w:lang w:val="sv-SE"/>
        </w:rPr>
        <w:t>ska</w:t>
      </w:r>
      <w:r w:rsidRPr="002B1120">
        <w:rPr>
          <w:lang w:val="sv-SE"/>
        </w:rPr>
        <w:t xml:space="preserve"> doktoranden</w:t>
      </w:r>
    </w:p>
    <w:p w14:paraId="21C5BC2A" w14:textId="77777777" w:rsidR="001D5D74" w:rsidRPr="002B1120" w:rsidRDefault="001D5D74" w:rsidP="001D5D74">
      <w:pPr>
        <w:pStyle w:val="Punktlista"/>
        <w:spacing w:line="288" w:lineRule="auto"/>
        <w:ind w:left="397"/>
      </w:pPr>
      <w:r w:rsidRPr="002B1120">
        <w:t>visa förmåga till vetenskaplig analys och syntes samt till självständig kritisk granskning och bedömning av nya och komplexa företeelser, frågeställningar och situationer,</w:t>
      </w:r>
    </w:p>
    <w:p w14:paraId="39D065DC" w14:textId="77777777" w:rsidR="001D5D74" w:rsidRPr="002B1120" w:rsidRDefault="001D5D74" w:rsidP="001D5D74">
      <w:pPr>
        <w:pStyle w:val="Punktlista"/>
        <w:spacing w:line="288" w:lineRule="auto"/>
        <w:ind w:left="397"/>
      </w:pPr>
      <w:r w:rsidRPr="002B1120">
        <w:t>visa förmåga att kritiskt, självständigt, kreativt och med vetenskaplig noggrannhet identifiera och formulera frågeställningar samt att planera och med adekvata metoder bedriva forskning och andra kvalificerade uppgifter inom givna tidsramar och att granska och värdera sådant arbete,</w:t>
      </w:r>
    </w:p>
    <w:p w14:paraId="0AE07128" w14:textId="77777777" w:rsidR="001D5D74" w:rsidRPr="002B1120" w:rsidRDefault="001D5D74" w:rsidP="001D5D74">
      <w:pPr>
        <w:pStyle w:val="Punktlista"/>
        <w:spacing w:line="288" w:lineRule="auto"/>
        <w:ind w:left="397"/>
      </w:pPr>
      <w:r w:rsidRPr="002B1120">
        <w:t>med en avhandling visa sin förmåga att genom egen forskning väsentligt bidra till kunskapsutvecklingen,</w:t>
      </w:r>
    </w:p>
    <w:p w14:paraId="5F61C2E7" w14:textId="77777777" w:rsidR="001D5D74" w:rsidRPr="002B1120" w:rsidRDefault="001D5D74" w:rsidP="001D5D74">
      <w:pPr>
        <w:pStyle w:val="Punktlista"/>
        <w:spacing w:line="288" w:lineRule="auto"/>
        <w:ind w:left="397"/>
      </w:pPr>
      <w:r w:rsidRPr="002B1120">
        <w:t>visa förmåga att i såväl nationella som internationella sammanhang muntligt och skriftligt med auktoritet presentera och diskutera forskning och forskningsresultat i dialog med vetenskapssamhället och samhället i övrigt,</w:t>
      </w:r>
    </w:p>
    <w:p w14:paraId="447EFAAC" w14:textId="77777777" w:rsidR="001D5D74" w:rsidRPr="002B1120" w:rsidRDefault="001D5D74" w:rsidP="001D5D74">
      <w:pPr>
        <w:pStyle w:val="Punktlista"/>
        <w:spacing w:line="288" w:lineRule="auto"/>
        <w:ind w:left="397"/>
      </w:pPr>
      <w:r w:rsidRPr="002B1120">
        <w:t>visa förmåga att identifiera behov av ytterligare kunskap, och</w:t>
      </w:r>
    </w:p>
    <w:p w14:paraId="566381C2" w14:textId="77777777" w:rsidR="001D5D74" w:rsidRPr="002B1120" w:rsidRDefault="001D5D74" w:rsidP="001D5D74">
      <w:pPr>
        <w:pStyle w:val="Punktlista"/>
        <w:spacing w:line="288" w:lineRule="auto"/>
        <w:ind w:left="397"/>
      </w:pPr>
      <w:r w:rsidRPr="002B1120">
        <w:t>visa förutsättningar för att såväl inom forskning och utbildning som i andra kvalificerade professionella sammanhang bidra till samhällets utveckling och stödja andras lärande.</w:t>
      </w:r>
    </w:p>
    <w:p w14:paraId="4275D12F" w14:textId="77777777" w:rsidR="001D5D74" w:rsidRPr="002B1120" w:rsidRDefault="001D5D74" w:rsidP="001D5D74">
      <w:pPr>
        <w:pStyle w:val="Rubrik3"/>
      </w:pPr>
      <w:r w:rsidRPr="002B1120">
        <w:t>Värderingsförmåga och förhållningssätt</w:t>
      </w:r>
    </w:p>
    <w:p w14:paraId="3CE6CC85" w14:textId="77777777" w:rsidR="001D5D74" w:rsidRPr="002B1120" w:rsidRDefault="001D5D74" w:rsidP="001D5D74">
      <w:pPr>
        <w:pStyle w:val="Brdtext"/>
        <w:rPr>
          <w:lang w:val="sv-SE"/>
        </w:rPr>
      </w:pPr>
      <w:r w:rsidRPr="002B1120">
        <w:rPr>
          <w:lang w:val="sv-SE"/>
        </w:rPr>
        <w:t xml:space="preserve">För doktorsexamen </w:t>
      </w:r>
      <w:r>
        <w:rPr>
          <w:lang w:val="sv-SE"/>
        </w:rPr>
        <w:t>ska</w:t>
      </w:r>
      <w:r w:rsidRPr="002B1120">
        <w:rPr>
          <w:lang w:val="sv-SE"/>
        </w:rPr>
        <w:t xml:space="preserve"> doktoranden</w:t>
      </w:r>
    </w:p>
    <w:p w14:paraId="7D40D8FD" w14:textId="77777777" w:rsidR="001D5D74" w:rsidRPr="002B1120" w:rsidRDefault="001D5D74" w:rsidP="001D5D74">
      <w:pPr>
        <w:pStyle w:val="Punktlista"/>
        <w:spacing w:line="288" w:lineRule="auto"/>
        <w:ind w:left="397"/>
      </w:pPr>
      <w:r w:rsidRPr="002B1120">
        <w:t>visa intellektuell självständighet och vetenskaplig redlighet samt förmåga att göra forskningsetiska bedömningar, och</w:t>
      </w:r>
    </w:p>
    <w:p w14:paraId="3BD15779" w14:textId="77777777" w:rsidR="001D5D74" w:rsidRPr="009A64AD" w:rsidRDefault="001D5D74" w:rsidP="001D5D74">
      <w:pPr>
        <w:pStyle w:val="Punktlista"/>
        <w:spacing w:line="288" w:lineRule="auto"/>
        <w:ind w:left="397"/>
      </w:pPr>
      <w:r w:rsidRPr="002B1120">
        <w:lastRenderedPageBreak/>
        <w:t>visa fördjupad insikt om vetenskapens möjligheter och begränsningar, dess roll i samhället och människors ansvar för hur den används.</w:t>
      </w:r>
    </w:p>
    <w:p w14:paraId="691596A5" w14:textId="77777777" w:rsidR="001D5D74" w:rsidRPr="001A61E0" w:rsidRDefault="001D5D74" w:rsidP="001D5D74">
      <w:pPr>
        <w:pStyle w:val="Rubrik3"/>
      </w:pPr>
      <w:r w:rsidRPr="001A61E0">
        <w:t>Deltidsavstämning</w:t>
      </w:r>
    </w:p>
    <w:p w14:paraId="7C412209" w14:textId="77777777" w:rsidR="001D5D74" w:rsidRPr="009A64AD" w:rsidRDefault="001D5D74" w:rsidP="001D5D74">
      <w:pPr>
        <w:pStyle w:val="Brdtext"/>
        <w:rPr>
          <w:lang w:val="sv-SE"/>
        </w:rPr>
      </w:pPr>
      <w:r w:rsidRPr="001A61E0">
        <w:rPr>
          <w:lang w:val="sv-SE"/>
        </w:rPr>
        <w:t>Deltidsavstämning, med syfte att granska doktorandernas utbildning relativt examensmålen i högskoleförordningen, ska genomföras minst en gång under en doktorands utbildning för samtliga doktorander vars utbildning avslutas med en doktorsexamen.</w:t>
      </w:r>
      <w:r w:rsidRPr="001B5D3B">
        <w:rPr>
          <w:lang w:val="sv-SE"/>
        </w:rPr>
        <w:t xml:space="preserve"> </w:t>
      </w:r>
    </w:p>
    <w:p w14:paraId="69C3BB43" w14:textId="77777777" w:rsidR="001D5D74" w:rsidRPr="009457C7" w:rsidRDefault="001D5D74" w:rsidP="001D5D74">
      <w:pPr>
        <w:pStyle w:val="Rubrik2"/>
      </w:pPr>
      <w:r w:rsidRPr="002B1120">
        <w:t>4. Grundläggande- och särskild behörighet</w:t>
      </w:r>
    </w:p>
    <w:p w14:paraId="14F3ED42" w14:textId="77777777" w:rsidR="001D5D74" w:rsidRPr="002B1120" w:rsidRDefault="001D5D74" w:rsidP="001D5D74">
      <w:pPr>
        <w:pStyle w:val="Rubrik3"/>
      </w:pPr>
      <w:r w:rsidRPr="002B1120">
        <w:t>Grundläggande behörighet</w:t>
      </w:r>
    </w:p>
    <w:p w14:paraId="6CE1B060" w14:textId="77777777" w:rsidR="001D5D74" w:rsidRPr="002B1120" w:rsidRDefault="001D5D74" w:rsidP="001D5D74">
      <w:pPr>
        <w:pStyle w:val="Brdtext"/>
        <w:rPr>
          <w:lang w:val="sv-SE"/>
        </w:rPr>
      </w:pPr>
      <w:r w:rsidRPr="002B1120">
        <w:rPr>
          <w:lang w:val="sv-SE"/>
        </w:rPr>
        <w:t xml:space="preserve">Grundläggande behörighet till utbildning på forskarnivå har den som </w:t>
      </w:r>
    </w:p>
    <w:p w14:paraId="293843F2" w14:textId="77777777" w:rsidR="001D5D74" w:rsidRPr="002B1120" w:rsidRDefault="001D5D74" w:rsidP="001D5D74">
      <w:pPr>
        <w:pStyle w:val="Punktlista"/>
        <w:numPr>
          <w:ilvl w:val="0"/>
          <w:numId w:val="13"/>
        </w:numPr>
        <w:spacing w:line="288" w:lineRule="auto"/>
      </w:pPr>
      <w:r w:rsidRPr="002B1120">
        <w:t>avlagt examen på avancerad nivå,</w:t>
      </w:r>
    </w:p>
    <w:p w14:paraId="6E935222" w14:textId="77777777" w:rsidR="001D5D74" w:rsidRPr="002B1120" w:rsidRDefault="001D5D74" w:rsidP="001D5D74">
      <w:pPr>
        <w:pStyle w:val="Punktlista"/>
        <w:numPr>
          <w:ilvl w:val="0"/>
          <w:numId w:val="13"/>
        </w:numPr>
        <w:spacing w:line="288" w:lineRule="auto"/>
      </w:pPr>
      <w:r w:rsidRPr="002B1120">
        <w:t xml:space="preserve">fullgjort kursfordringar om minst 240 högskolepoäng, varav minst 60 högskolepoäng på avancerad nivå, </w:t>
      </w:r>
    </w:p>
    <w:p w14:paraId="24C2DD89" w14:textId="77777777" w:rsidR="001D5D74" w:rsidRPr="002B1120" w:rsidRDefault="001D5D74" w:rsidP="001D5D74">
      <w:pPr>
        <w:pStyle w:val="Punktlista"/>
        <w:numPr>
          <w:ilvl w:val="0"/>
          <w:numId w:val="13"/>
        </w:numPr>
        <w:spacing w:line="288" w:lineRule="auto"/>
      </w:pPr>
      <w:r w:rsidRPr="002B1120">
        <w:t>på något annat sätt inom eller utom landet förvärvat i huvudsak motsvarande kunskaper.</w:t>
      </w:r>
    </w:p>
    <w:p w14:paraId="62B99BEC" w14:textId="77777777" w:rsidR="001D5D74" w:rsidRPr="002B1120" w:rsidRDefault="001D5D74" w:rsidP="001D5D74">
      <w:pPr>
        <w:pStyle w:val="Brdtext"/>
        <w:rPr>
          <w:lang w:val="sv-SE"/>
        </w:rPr>
      </w:pPr>
      <w:r w:rsidRPr="002B1120">
        <w:rPr>
          <w:lang w:val="sv-SE"/>
        </w:rPr>
        <w:t>Högskolan får för en enskild sökande medge undantag från kravet på grundläggande behörighet, om det finns särskilda skäl.</w:t>
      </w:r>
    </w:p>
    <w:p w14:paraId="059F8DB2" w14:textId="77777777" w:rsidR="001D5D74" w:rsidRPr="002B1120" w:rsidRDefault="001D5D74" w:rsidP="001D5D74">
      <w:pPr>
        <w:pStyle w:val="Rubrik3"/>
      </w:pPr>
      <w:r w:rsidRPr="002B1120">
        <w:t>Särskild behörighet</w:t>
      </w:r>
    </w:p>
    <w:p w14:paraId="550B9ACA" w14:textId="77777777" w:rsidR="001D5D74" w:rsidRPr="002B1120" w:rsidRDefault="001D5D74" w:rsidP="001D5D74">
      <w:pPr>
        <w:pStyle w:val="Brdtext"/>
        <w:rPr>
          <w:lang w:val="sv-SE"/>
        </w:rPr>
      </w:pPr>
      <w:r w:rsidRPr="002B1120">
        <w:rPr>
          <w:lang w:val="sv-SE"/>
        </w:rPr>
        <w:t>I den särskilda behörigheten får anges specificering av de 240 högskolepoängen som ryms inom den grundläggande behörigheten.</w:t>
      </w:r>
    </w:p>
    <w:p w14:paraId="393E08E8" w14:textId="77777777" w:rsidR="001D5D74" w:rsidRPr="002B1120" w:rsidRDefault="001D5D74" w:rsidP="001D5D74">
      <w:pPr>
        <w:pStyle w:val="Brdtext"/>
        <w:rPr>
          <w:lang w:val="sv-SE"/>
        </w:rPr>
      </w:pPr>
      <w:r w:rsidRPr="002B1120">
        <w:rPr>
          <w:lang w:val="sv-SE"/>
        </w:rPr>
        <w:t>Kraven på särskild behörighet uppfyller den som har</w:t>
      </w:r>
    </w:p>
    <w:p w14:paraId="1BE877BD" w14:textId="77777777" w:rsidR="001D5D74" w:rsidRPr="009457C7" w:rsidRDefault="001D5D74" w:rsidP="001D5D74">
      <w:pPr>
        <w:pStyle w:val="Punktlista"/>
        <w:spacing w:line="288" w:lineRule="auto"/>
        <w:ind w:left="397"/>
      </w:pPr>
      <w:r w:rsidRPr="009457C7">
        <w:t>minst xx högskolepoäng inom ämnesområdet för utbildning på forskarnivå varav minst xx högskolepoäng på avancerad nivå med relevans för ämnesområdet, eller</w:t>
      </w:r>
    </w:p>
    <w:p w14:paraId="40463DC4" w14:textId="77777777" w:rsidR="001D5D74" w:rsidRPr="009457C7" w:rsidRDefault="001D5D74" w:rsidP="001D5D74">
      <w:pPr>
        <w:pStyle w:val="Punktlista"/>
        <w:spacing w:line="288" w:lineRule="auto"/>
        <w:ind w:left="397"/>
      </w:pPr>
      <w:r w:rsidRPr="009457C7">
        <w:t xml:space="preserve">specifik examen </w:t>
      </w:r>
      <w:proofErr w:type="gramStart"/>
      <w:r w:rsidRPr="009457C7">
        <w:t>t ex</w:t>
      </w:r>
      <w:proofErr w:type="gramEnd"/>
      <w:r w:rsidRPr="009457C7">
        <w:t xml:space="preserve"> civilingenjörsexamen i xx.</w:t>
      </w:r>
    </w:p>
    <w:p w14:paraId="61BC5334" w14:textId="77777777" w:rsidR="001D5D74" w:rsidRPr="002B1120" w:rsidRDefault="001D5D74" w:rsidP="001D5D74">
      <w:pPr>
        <w:pStyle w:val="Brdtext"/>
        <w:rPr>
          <w:lang w:val="sv-SE"/>
        </w:rPr>
      </w:pPr>
      <w:r w:rsidRPr="002B1120">
        <w:rPr>
          <w:lang w:val="sv-SE"/>
        </w:rPr>
        <w:t xml:space="preserve">Slutligen krävs att studenten bedöms ha den förmåga som behövs för att klara utbildningen. </w:t>
      </w:r>
    </w:p>
    <w:p w14:paraId="10D0EB47" w14:textId="77777777" w:rsidR="001D5D74" w:rsidRPr="002B1120" w:rsidRDefault="001D5D74" w:rsidP="001D5D74">
      <w:pPr>
        <w:pStyle w:val="Brdtext"/>
        <w:rPr>
          <w:lang w:val="sv-SE"/>
        </w:rPr>
      </w:pPr>
      <w:r w:rsidRPr="002B1120">
        <w:rPr>
          <w:lang w:val="sv-SE"/>
        </w:rPr>
        <w:t xml:space="preserve">Dispens från behörighetskraven kan ges av </w:t>
      </w:r>
      <w:r>
        <w:rPr>
          <w:lang w:val="sv-SE"/>
        </w:rPr>
        <w:t>rektor</w:t>
      </w:r>
      <w:r w:rsidRPr="002B1120">
        <w:rPr>
          <w:lang w:val="sv-SE"/>
        </w:rPr>
        <w:t xml:space="preserve"> för LTH. </w:t>
      </w:r>
    </w:p>
    <w:p w14:paraId="39DEC029" w14:textId="77777777" w:rsidR="001D5D74" w:rsidRPr="0083559F" w:rsidRDefault="001D5D74" w:rsidP="001D5D74">
      <w:pPr>
        <w:pStyle w:val="Rubrik2"/>
      </w:pPr>
      <w:r w:rsidRPr="0083559F">
        <w:lastRenderedPageBreak/>
        <w:t>5. Urval</w:t>
      </w:r>
    </w:p>
    <w:p w14:paraId="317EB5AB" w14:textId="77777777" w:rsidR="001D5D74" w:rsidRPr="002B1120" w:rsidRDefault="001D5D74" w:rsidP="001D5D74">
      <w:pPr>
        <w:pStyle w:val="Brdtext"/>
        <w:rPr>
          <w:lang w:val="sv-SE"/>
        </w:rPr>
      </w:pPr>
      <w:r w:rsidRPr="002B1120">
        <w:rPr>
          <w:lang w:val="sv-SE"/>
        </w:rPr>
        <w:t xml:space="preserve">Urval till utbildning på forskarnivå sker efter bedömd förmåga att tillgodogöra sig densamma. </w:t>
      </w:r>
    </w:p>
    <w:p w14:paraId="650C339D" w14:textId="77777777" w:rsidR="001D5D74" w:rsidRPr="002B1120" w:rsidRDefault="001D5D74" w:rsidP="001D5D74">
      <w:pPr>
        <w:pStyle w:val="Brdtext"/>
      </w:pPr>
      <w:r w:rsidRPr="002B1120">
        <w:rPr>
          <w:lang w:val="sv-SE"/>
        </w:rPr>
        <w:t xml:space="preserve">Bedömningen av förmågan enligt första stycket sker främst utifrån studieresultaten på grundnivå och avancerad nivå. </w:t>
      </w:r>
      <w:proofErr w:type="spellStart"/>
      <w:r w:rsidRPr="002B1120">
        <w:t>Här</w:t>
      </w:r>
      <w:proofErr w:type="spellEnd"/>
      <w:r w:rsidRPr="002B1120">
        <w:t xml:space="preserve"> </w:t>
      </w:r>
      <w:proofErr w:type="spellStart"/>
      <w:r w:rsidRPr="002B1120">
        <w:t>beaktas</w:t>
      </w:r>
      <w:proofErr w:type="spellEnd"/>
      <w:r w:rsidRPr="002B1120">
        <w:t xml:space="preserve"> </w:t>
      </w:r>
      <w:proofErr w:type="spellStart"/>
      <w:r w:rsidRPr="002B1120">
        <w:t>särskilt</w:t>
      </w:r>
      <w:proofErr w:type="spellEnd"/>
      <w:r w:rsidRPr="002B1120">
        <w:t xml:space="preserve"> </w:t>
      </w:r>
      <w:proofErr w:type="spellStart"/>
      <w:r w:rsidRPr="002B1120">
        <w:t>följande</w:t>
      </w:r>
      <w:proofErr w:type="spellEnd"/>
      <w:r w:rsidRPr="002B1120">
        <w:t>:</w:t>
      </w:r>
    </w:p>
    <w:p w14:paraId="20250DB7" w14:textId="77777777" w:rsidR="001D5D74" w:rsidRPr="002B1120" w:rsidRDefault="001D5D74" w:rsidP="001D5D74">
      <w:pPr>
        <w:pStyle w:val="Punktlista"/>
        <w:numPr>
          <w:ilvl w:val="0"/>
          <w:numId w:val="14"/>
        </w:numPr>
        <w:spacing w:line="288" w:lineRule="auto"/>
      </w:pPr>
      <w:r w:rsidRPr="002B1120">
        <w:t>Kunskaper och färdigheter relevanta för avhandlingsarbetet och utbildningsämnet. Dessa kan visas genom bilagda handlingar och en eventuell intervju.</w:t>
      </w:r>
    </w:p>
    <w:p w14:paraId="488BECBD" w14:textId="77777777" w:rsidR="001D5D74" w:rsidRPr="002B1120" w:rsidRDefault="001D5D74" w:rsidP="001D5D74">
      <w:pPr>
        <w:pStyle w:val="Punktlista"/>
        <w:numPr>
          <w:ilvl w:val="0"/>
          <w:numId w:val="14"/>
        </w:numPr>
        <w:spacing w:line="288" w:lineRule="auto"/>
      </w:pPr>
      <w:r w:rsidRPr="002B1120">
        <w:t xml:space="preserve">Bedömd förmåga till självständigt arbete och förmåga att formulera och angripa vetenskapliga problem. Bedömningen kan exempelvis ske utifrån examensarbetet och en diskussion kring detta vid en eventuell intervju.  </w:t>
      </w:r>
    </w:p>
    <w:p w14:paraId="3B05DE89" w14:textId="77777777" w:rsidR="001D5D74" w:rsidRPr="002B1120" w:rsidRDefault="001D5D74" w:rsidP="001D5D74">
      <w:pPr>
        <w:pStyle w:val="Punktlista"/>
        <w:numPr>
          <w:ilvl w:val="0"/>
          <w:numId w:val="14"/>
        </w:numPr>
        <w:spacing w:line="288" w:lineRule="auto"/>
      </w:pPr>
      <w:r w:rsidRPr="002B1120">
        <w:t>Förmåga till skriftlig och muntlig kommunikation</w:t>
      </w:r>
    </w:p>
    <w:p w14:paraId="6B36F95F" w14:textId="77777777" w:rsidR="001D5D74" w:rsidRPr="009A64AD" w:rsidRDefault="001D5D74" w:rsidP="001D5D74">
      <w:pPr>
        <w:pStyle w:val="Punktlista"/>
        <w:numPr>
          <w:ilvl w:val="0"/>
          <w:numId w:val="14"/>
        </w:numPr>
        <w:spacing w:line="288" w:lineRule="auto"/>
      </w:pPr>
      <w:r w:rsidRPr="002B1120">
        <w:t xml:space="preserve">Övriga erfarenheter relevanta för utbildningen på forskarnivå, </w:t>
      </w:r>
      <w:proofErr w:type="gramStart"/>
      <w:r w:rsidRPr="002B1120">
        <w:t>t ex</w:t>
      </w:r>
      <w:proofErr w:type="gramEnd"/>
      <w:r w:rsidRPr="002B1120">
        <w:t xml:space="preserve"> yrkeserfarenhet.</w:t>
      </w:r>
    </w:p>
    <w:p w14:paraId="370995EB" w14:textId="77777777" w:rsidR="001D5D74" w:rsidRPr="002B1120" w:rsidRDefault="001D5D74" w:rsidP="001D5D74">
      <w:pPr>
        <w:pStyle w:val="Rubrik2"/>
      </w:pPr>
      <w:r w:rsidRPr="002B1120">
        <w:t>6. Examenskrav och examensbenämning</w:t>
      </w:r>
    </w:p>
    <w:p w14:paraId="05C91B23" w14:textId="77777777" w:rsidR="001D5D74" w:rsidRPr="002B1120" w:rsidRDefault="001D5D74" w:rsidP="001D5D74">
      <w:pPr>
        <w:pStyle w:val="Brdtext"/>
        <w:rPr>
          <w:lang w:val="sv-SE"/>
        </w:rPr>
      </w:pPr>
      <w:r w:rsidRPr="002B1120">
        <w:rPr>
          <w:lang w:val="sv-SE"/>
        </w:rPr>
        <w:t xml:space="preserve">Utbildningen på forskarnivå avslutas med doktorsexamen eller, om studenten så önskar eller detta har angivits i </w:t>
      </w:r>
      <w:proofErr w:type="spellStart"/>
      <w:r w:rsidRPr="002B1120">
        <w:rPr>
          <w:lang w:val="sv-SE"/>
        </w:rPr>
        <w:t>antagningsbeslutet</w:t>
      </w:r>
      <w:proofErr w:type="spellEnd"/>
      <w:r w:rsidRPr="002B1120">
        <w:rPr>
          <w:lang w:val="sv-SE"/>
        </w:rPr>
        <w:t>, med licentiatexamen. Studenten har också rätt, men inte skyldighet, att avlägga licentiatexamen som en etapp i utbildningen på forskarnivå.</w:t>
      </w:r>
    </w:p>
    <w:p w14:paraId="0F22BB20" w14:textId="77777777" w:rsidR="001D5D74" w:rsidRPr="002B1120" w:rsidRDefault="001D5D74" w:rsidP="001D5D74">
      <w:pPr>
        <w:pStyle w:val="Brdtext"/>
      </w:pPr>
      <w:r w:rsidRPr="002B1120">
        <w:t xml:space="preserve">För </w:t>
      </w:r>
      <w:proofErr w:type="spellStart"/>
      <w:r w:rsidRPr="002B1120">
        <w:t>licentiatexamen</w:t>
      </w:r>
      <w:proofErr w:type="spellEnd"/>
      <w:r w:rsidRPr="002B1120">
        <w:t xml:space="preserve"> </w:t>
      </w:r>
      <w:proofErr w:type="spellStart"/>
      <w:r w:rsidRPr="002B1120">
        <w:t>krävs</w:t>
      </w:r>
      <w:proofErr w:type="spellEnd"/>
    </w:p>
    <w:p w14:paraId="427170F3" w14:textId="77777777" w:rsidR="001D5D74" w:rsidRPr="002B1120" w:rsidRDefault="001D5D74" w:rsidP="001D5D74">
      <w:pPr>
        <w:pStyle w:val="Punktlista"/>
        <w:spacing w:line="288" w:lineRule="auto"/>
        <w:ind w:left="397"/>
      </w:pPr>
      <w:r w:rsidRPr="002B1120">
        <w:t xml:space="preserve">godkända kurser om </w:t>
      </w:r>
      <w:r w:rsidRPr="00303BBA">
        <w:rPr>
          <w:i/>
        </w:rPr>
        <w:t>minst xx högskolepoäng</w:t>
      </w:r>
      <w:r w:rsidRPr="002B1120">
        <w:t xml:space="preserve"> samt</w:t>
      </w:r>
    </w:p>
    <w:p w14:paraId="1506E835" w14:textId="77777777" w:rsidR="001D5D74" w:rsidRPr="009A64AD" w:rsidRDefault="001D5D74" w:rsidP="001D5D74">
      <w:pPr>
        <w:pStyle w:val="Punktlista"/>
        <w:spacing w:line="288" w:lineRule="auto"/>
        <w:ind w:left="397"/>
        <w:rPr>
          <w:i/>
        </w:rPr>
      </w:pPr>
      <w:r w:rsidRPr="002B1120">
        <w:t xml:space="preserve">godkänd vetenskaplig uppsats vars omfattning motsvarar studier om </w:t>
      </w:r>
      <w:r w:rsidRPr="00303BBA">
        <w:rPr>
          <w:i/>
        </w:rPr>
        <w:t xml:space="preserve">minst </w:t>
      </w:r>
      <w:proofErr w:type="spellStart"/>
      <w:r w:rsidRPr="00303BBA">
        <w:rPr>
          <w:i/>
        </w:rPr>
        <w:t>yy</w:t>
      </w:r>
      <w:proofErr w:type="spellEnd"/>
      <w:r w:rsidRPr="00303BBA">
        <w:rPr>
          <w:i/>
        </w:rPr>
        <w:t xml:space="preserve"> högskolepoäng</w:t>
      </w:r>
    </w:p>
    <w:p w14:paraId="4506E922" w14:textId="77777777" w:rsidR="001D5D74" w:rsidRPr="002B1120" w:rsidRDefault="001D5D74" w:rsidP="001D5D74">
      <w:pPr>
        <w:pStyle w:val="Brdtext"/>
        <w:rPr>
          <w:lang w:val="sv-SE"/>
        </w:rPr>
      </w:pPr>
      <w:r w:rsidRPr="002B1120">
        <w:rPr>
          <w:lang w:val="sv-SE"/>
        </w:rPr>
        <w:t xml:space="preserve">Uppsats och kurser </w:t>
      </w:r>
      <w:r>
        <w:rPr>
          <w:lang w:val="sv-SE"/>
        </w:rPr>
        <w:t>ska</w:t>
      </w:r>
      <w:r w:rsidRPr="002B1120">
        <w:rPr>
          <w:lang w:val="sv-SE"/>
        </w:rPr>
        <w:t xml:space="preserve"> tillsammans omfatta minst 120 högskolepoäng.</w:t>
      </w:r>
    </w:p>
    <w:p w14:paraId="352A99D0" w14:textId="77777777" w:rsidR="001D5D74" w:rsidRPr="002B1120" w:rsidRDefault="001D5D74" w:rsidP="001D5D74">
      <w:pPr>
        <w:pStyle w:val="Brdtext"/>
        <w:rPr>
          <w:lang w:val="sv-SE"/>
        </w:rPr>
      </w:pPr>
      <w:r w:rsidRPr="009457C7">
        <w:rPr>
          <w:lang w:val="sv-SE"/>
        </w:rPr>
        <w:t xml:space="preserve">Här ska xx vara ≥ 30 och </w:t>
      </w:r>
      <w:proofErr w:type="spellStart"/>
      <w:r w:rsidRPr="009457C7">
        <w:rPr>
          <w:lang w:val="sv-SE"/>
        </w:rPr>
        <w:t>yy</w:t>
      </w:r>
      <w:proofErr w:type="spellEnd"/>
      <w:r w:rsidRPr="009457C7">
        <w:rPr>
          <w:lang w:val="sv-SE"/>
        </w:rPr>
        <w:t xml:space="preserve"> vara ≥ 60. </w:t>
      </w:r>
    </w:p>
    <w:p w14:paraId="3E5B9FF2" w14:textId="77777777" w:rsidR="001D5D74" w:rsidRPr="002B1120" w:rsidRDefault="001D5D74" w:rsidP="001D5D74">
      <w:pPr>
        <w:pStyle w:val="Brdtext"/>
      </w:pPr>
      <w:r w:rsidRPr="002B1120">
        <w:t xml:space="preserve">För </w:t>
      </w:r>
      <w:proofErr w:type="spellStart"/>
      <w:r w:rsidRPr="002B1120">
        <w:t>doktorsexamen</w:t>
      </w:r>
      <w:proofErr w:type="spellEnd"/>
      <w:r w:rsidRPr="002B1120">
        <w:t xml:space="preserve"> </w:t>
      </w:r>
      <w:proofErr w:type="spellStart"/>
      <w:r w:rsidRPr="002B1120">
        <w:t>krävs</w:t>
      </w:r>
      <w:proofErr w:type="spellEnd"/>
    </w:p>
    <w:p w14:paraId="5C13E985" w14:textId="77777777" w:rsidR="001D5D74" w:rsidRPr="002B1120" w:rsidRDefault="001D5D74" w:rsidP="001D5D74">
      <w:pPr>
        <w:pStyle w:val="Punktlista"/>
        <w:spacing w:line="288" w:lineRule="auto"/>
        <w:ind w:left="397"/>
      </w:pPr>
      <w:r w:rsidRPr="002B1120">
        <w:t xml:space="preserve">godkända kurser om </w:t>
      </w:r>
      <w:r w:rsidRPr="00303BBA">
        <w:rPr>
          <w:i/>
        </w:rPr>
        <w:t>minst xx högskolepoäng</w:t>
      </w:r>
      <w:r w:rsidRPr="002B1120">
        <w:t xml:space="preserve"> samt</w:t>
      </w:r>
    </w:p>
    <w:p w14:paraId="02F26EA8" w14:textId="77777777" w:rsidR="001D5D74" w:rsidRPr="001D5D74" w:rsidRDefault="001D5D74" w:rsidP="001D5D74">
      <w:pPr>
        <w:pStyle w:val="Brdtext"/>
        <w:rPr>
          <w:lang w:val="sv-SE"/>
        </w:rPr>
      </w:pPr>
      <w:r w:rsidRPr="001D5D74">
        <w:rPr>
          <w:lang w:val="sv-SE"/>
        </w:rPr>
        <w:t xml:space="preserve">godkänd vetenskaplig uppsats vars omfattning motsvarar studier om minst </w:t>
      </w:r>
      <w:proofErr w:type="spellStart"/>
      <w:r w:rsidRPr="001D5D74">
        <w:rPr>
          <w:lang w:val="sv-SE"/>
        </w:rPr>
        <w:t>yy</w:t>
      </w:r>
      <w:proofErr w:type="spellEnd"/>
      <w:r w:rsidRPr="001D5D74">
        <w:rPr>
          <w:lang w:val="sv-SE"/>
        </w:rPr>
        <w:t xml:space="preserve"> högskolepoäng</w:t>
      </w:r>
    </w:p>
    <w:p w14:paraId="298BE69E" w14:textId="77777777" w:rsidR="001D5D74" w:rsidRPr="002B1120" w:rsidRDefault="001D5D74" w:rsidP="001D5D74">
      <w:pPr>
        <w:pStyle w:val="Brdtext"/>
        <w:rPr>
          <w:szCs w:val="22"/>
          <w:lang w:val="sv-SE"/>
        </w:rPr>
      </w:pPr>
      <w:r w:rsidRPr="002B1120">
        <w:rPr>
          <w:szCs w:val="22"/>
          <w:lang w:val="sv-SE"/>
        </w:rPr>
        <w:lastRenderedPageBreak/>
        <w:t xml:space="preserve">Avhandling och kurser </w:t>
      </w:r>
      <w:r>
        <w:rPr>
          <w:szCs w:val="22"/>
          <w:lang w:val="sv-SE"/>
        </w:rPr>
        <w:t>ska</w:t>
      </w:r>
      <w:r w:rsidRPr="002B1120">
        <w:rPr>
          <w:szCs w:val="22"/>
          <w:lang w:val="sv-SE"/>
        </w:rPr>
        <w:t xml:space="preserve"> tillsammans omfatta minst 240 högskolepoäng.</w:t>
      </w:r>
    </w:p>
    <w:p w14:paraId="771B0F18" w14:textId="77777777" w:rsidR="001D5D74" w:rsidRPr="009A64AD" w:rsidRDefault="001D5D74" w:rsidP="001D5D74">
      <w:pPr>
        <w:pStyle w:val="Brdtext"/>
        <w:rPr>
          <w:szCs w:val="22"/>
          <w:lang w:val="sv-SE"/>
        </w:rPr>
      </w:pPr>
      <w:r w:rsidRPr="009457C7">
        <w:rPr>
          <w:szCs w:val="22"/>
          <w:lang w:val="sv-SE"/>
        </w:rPr>
        <w:t xml:space="preserve">Här ska xx vara ≥ 60 och </w:t>
      </w:r>
      <w:proofErr w:type="spellStart"/>
      <w:r w:rsidRPr="009457C7">
        <w:rPr>
          <w:szCs w:val="22"/>
          <w:lang w:val="sv-SE"/>
        </w:rPr>
        <w:t>yy</w:t>
      </w:r>
      <w:proofErr w:type="spellEnd"/>
      <w:r w:rsidRPr="009457C7">
        <w:rPr>
          <w:szCs w:val="22"/>
          <w:lang w:val="sv-SE"/>
        </w:rPr>
        <w:t xml:space="preserve"> vara ≥ 120. </w:t>
      </w:r>
    </w:p>
    <w:p w14:paraId="641EF870" w14:textId="77777777" w:rsidR="001D5D74" w:rsidRPr="0083559F" w:rsidRDefault="001D5D74" w:rsidP="001D5D74">
      <w:pPr>
        <w:pStyle w:val="Rubrik3"/>
      </w:pPr>
      <w:r w:rsidRPr="0083559F">
        <w:t>6.1 Examensbenämning</w:t>
      </w:r>
    </w:p>
    <w:p w14:paraId="132DD01C" w14:textId="77777777" w:rsidR="001D5D74" w:rsidRPr="002B1120" w:rsidRDefault="001D5D74" w:rsidP="001D5D74">
      <w:pPr>
        <w:pStyle w:val="Brdtext"/>
        <w:rPr>
          <w:lang w:val="sv-SE"/>
        </w:rPr>
      </w:pPr>
      <w:r w:rsidRPr="002B1120">
        <w:rPr>
          <w:lang w:val="sv-SE"/>
        </w:rPr>
        <w:t>Benämningar på de examina som utbildningen leder fram till är:</w:t>
      </w:r>
    </w:p>
    <w:p w14:paraId="5F957978" w14:textId="77777777" w:rsidR="001D5D74" w:rsidRPr="00E76AD2" w:rsidRDefault="001D5D74" w:rsidP="001D5D74">
      <w:pPr>
        <w:pStyle w:val="Brdtext"/>
      </w:pPr>
      <w:proofErr w:type="spellStart"/>
      <w:r w:rsidRPr="00E76AD2">
        <w:t>Teknologie</w:t>
      </w:r>
      <w:proofErr w:type="spellEnd"/>
      <w:r w:rsidRPr="00E76AD2">
        <w:t xml:space="preserve"> </w:t>
      </w:r>
      <w:proofErr w:type="spellStart"/>
      <w:r w:rsidRPr="00E76AD2">
        <w:t>licentiatexamen</w:t>
      </w:r>
      <w:proofErr w:type="spellEnd"/>
      <w:r w:rsidRPr="00E76AD2">
        <w:t>/Licentiate in Engineering</w:t>
      </w:r>
    </w:p>
    <w:p w14:paraId="0461CC63" w14:textId="77777777" w:rsidR="001D5D74" w:rsidRPr="00E76AD2" w:rsidRDefault="001D5D74" w:rsidP="001D5D74">
      <w:pPr>
        <w:pStyle w:val="Brdtext"/>
      </w:pPr>
      <w:proofErr w:type="spellStart"/>
      <w:r w:rsidRPr="00E76AD2">
        <w:t>Teknologie</w:t>
      </w:r>
      <w:proofErr w:type="spellEnd"/>
      <w:r w:rsidRPr="00E76AD2">
        <w:t xml:space="preserve"> </w:t>
      </w:r>
      <w:proofErr w:type="spellStart"/>
      <w:r w:rsidRPr="00E76AD2">
        <w:t>doktorsexamen</w:t>
      </w:r>
      <w:proofErr w:type="spellEnd"/>
      <w:r w:rsidRPr="00E76AD2">
        <w:t>/Doctor of Philosophy in Engineering</w:t>
      </w:r>
    </w:p>
    <w:p w14:paraId="36EA92A2" w14:textId="77777777" w:rsidR="001D5D74" w:rsidRPr="00E76AD2" w:rsidRDefault="001D5D74" w:rsidP="001D5D74">
      <w:pPr>
        <w:pStyle w:val="Brdtext"/>
      </w:pPr>
      <w:r w:rsidRPr="00E76AD2">
        <w:t>alt</w:t>
      </w:r>
    </w:p>
    <w:p w14:paraId="6008322F" w14:textId="77777777" w:rsidR="001D5D74" w:rsidRPr="00E76AD2" w:rsidRDefault="001D5D74" w:rsidP="001D5D74">
      <w:pPr>
        <w:pStyle w:val="Brdtext"/>
      </w:pPr>
      <w:proofErr w:type="spellStart"/>
      <w:r w:rsidRPr="00E76AD2">
        <w:t>Filosofie</w:t>
      </w:r>
      <w:proofErr w:type="spellEnd"/>
      <w:r w:rsidRPr="00E76AD2">
        <w:t xml:space="preserve"> </w:t>
      </w:r>
      <w:proofErr w:type="spellStart"/>
      <w:r w:rsidRPr="00E76AD2">
        <w:t>licentiatexamen</w:t>
      </w:r>
      <w:proofErr w:type="spellEnd"/>
      <w:r w:rsidRPr="00E76AD2">
        <w:t>/Licentiate of Philosophy</w:t>
      </w:r>
    </w:p>
    <w:p w14:paraId="357A0D0A" w14:textId="77777777" w:rsidR="001D5D74" w:rsidRPr="002B1120" w:rsidRDefault="001D5D74" w:rsidP="001D5D74">
      <w:pPr>
        <w:pStyle w:val="Brdtext"/>
        <w:rPr>
          <w:lang w:val="sv-SE"/>
        </w:rPr>
      </w:pPr>
      <w:r w:rsidRPr="003D0414">
        <w:rPr>
          <w:lang w:val="sv-SE"/>
        </w:rPr>
        <w:t>Filosofie doktorsexamen/</w:t>
      </w:r>
      <w:proofErr w:type="spellStart"/>
      <w:r w:rsidRPr="003D0414">
        <w:rPr>
          <w:lang w:val="sv-SE"/>
        </w:rPr>
        <w:t>Doctor</w:t>
      </w:r>
      <w:proofErr w:type="spellEnd"/>
      <w:r w:rsidRPr="003D0414">
        <w:rPr>
          <w:lang w:val="sv-SE"/>
        </w:rPr>
        <w:t xml:space="preserve"> </w:t>
      </w:r>
      <w:proofErr w:type="spellStart"/>
      <w:r w:rsidRPr="003D0414">
        <w:rPr>
          <w:lang w:val="sv-SE"/>
        </w:rPr>
        <w:t>of</w:t>
      </w:r>
      <w:proofErr w:type="spellEnd"/>
      <w:r w:rsidRPr="003D0414">
        <w:rPr>
          <w:lang w:val="sv-SE"/>
        </w:rPr>
        <w:t xml:space="preserve"> </w:t>
      </w:r>
      <w:proofErr w:type="spellStart"/>
      <w:r w:rsidRPr="003D0414">
        <w:rPr>
          <w:lang w:val="sv-SE"/>
        </w:rPr>
        <w:t>Philosophy</w:t>
      </w:r>
      <w:proofErr w:type="spellEnd"/>
    </w:p>
    <w:p w14:paraId="26531BEA" w14:textId="77777777" w:rsidR="001D5D74" w:rsidRPr="0083559F" w:rsidRDefault="001D5D74" w:rsidP="001D5D74">
      <w:pPr>
        <w:pStyle w:val="Rubrik2"/>
      </w:pPr>
      <w:r w:rsidRPr="0083559F">
        <w:t>7. Kursdelen</w:t>
      </w:r>
    </w:p>
    <w:p w14:paraId="5D62AD55" w14:textId="77777777" w:rsidR="001D5D74" w:rsidRPr="002B1120" w:rsidRDefault="001D5D74" w:rsidP="001D5D74">
      <w:pPr>
        <w:pStyle w:val="Brdtext"/>
        <w:rPr>
          <w:lang w:val="sv-SE"/>
        </w:rPr>
      </w:pPr>
      <w:r w:rsidRPr="002B1120">
        <w:rPr>
          <w:lang w:val="sv-SE"/>
        </w:rPr>
        <w:t xml:space="preserve">I utbildningen </w:t>
      </w:r>
      <w:r>
        <w:rPr>
          <w:lang w:val="sv-SE"/>
        </w:rPr>
        <w:t>ska</w:t>
      </w:r>
      <w:r w:rsidRPr="002B1120">
        <w:rPr>
          <w:lang w:val="sv-SE"/>
        </w:rPr>
        <w:t xml:space="preserve"> ingå kurser. För varje kurs </w:t>
      </w:r>
      <w:r>
        <w:rPr>
          <w:lang w:val="sv-SE"/>
        </w:rPr>
        <w:t>ska</w:t>
      </w:r>
      <w:r w:rsidRPr="002B1120">
        <w:rPr>
          <w:lang w:val="sv-SE"/>
        </w:rPr>
        <w:t xml:space="preserve"> det utses en examinator vid den institution som ger kursen. Examinator </w:t>
      </w:r>
      <w:r>
        <w:rPr>
          <w:lang w:val="sv-SE"/>
        </w:rPr>
        <w:t>ska</w:t>
      </w:r>
      <w:r w:rsidRPr="002B1120">
        <w:rPr>
          <w:lang w:val="sv-SE"/>
        </w:rPr>
        <w:t xml:space="preserve"> fastställa en skriftlig kursplan som bland annat anger kursens benämning på svenska och engelska, kursens mål, innehåll och poängtal. </w:t>
      </w:r>
    </w:p>
    <w:p w14:paraId="2DA0811A" w14:textId="77777777" w:rsidR="001D5D74" w:rsidRDefault="001D5D74" w:rsidP="001D5D74">
      <w:pPr>
        <w:pStyle w:val="Brdtext"/>
        <w:rPr>
          <w:lang w:val="sv-SE"/>
        </w:rPr>
      </w:pPr>
      <w:r w:rsidRPr="002B1120">
        <w:rPr>
          <w:lang w:val="sv-SE"/>
        </w:rPr>
        <w:t xml:space="preserve">I den individuella studieplanen </w:t>
      </w:r>
      <w:r>
        <w:rPr>
          <w:lang w:val="sv-SE"/>
        </w:rPr>
        <w:t>ska</w:t>
      </w:r>
      <w:r w:rsidRPr="002B1120">
        <w:rPr>
          <w:lang w:val="sv-SE"/>
        </w:rPr>
        <w:t xml:space="preserve"> bland annat anges vilka kurser som för den enskilde studenten </w:t>
      </w:r>
      <w:r>
        <w:rPr>
          <w:lang w:val="sv-SE"/>
        </w:rPr>
        <w:t>ska</w:t>
      </w:r>
      <w:r w:rsidRPr="002B1120">
        <w:rPr>
          <w:lang w:val="sv-SE"/>
        </w:rPr>
        <w:t xml:space="preserve"> eller får ingå i utbildningen samt hur många högskolepoäng varje kurs därvid </w:t>
      </w:r>
      <w:r>
        <w:rPr>
          <w:lang w:val="sv-SE"/>
        </w:rPr>
        <w:t>ska</w:t>
      </w:r>
      <w:r w:rsidRPr="002B1120">
        <w:rPr>
          <w:lang w:val="sv-SE"/>
        </w:rPr>
        <w:t xml:space="preserve"> räknas som. Härvid kan även kurser genomgångna vid andra fakulteter eller högskolor tas med. </w:t>
      </w:r>
    </w:p>
    <w:p w14:paraId="01859984" w14:textId="77777777" w:rsidR="001D5D74" w:rsidRDefault="001D5D74" w:rsidP="001D5D74">
      <w:pPr>
        <w:pStyle w:val="Brdtext"/>
        <w:rPr>
          <w:lang w:val="sv-SE"/>
        </w:rPr>
      </w:pPr>
      <w:r>
        <w:rPr>
          <w:lang w:val="sv-SE"/>
        </w:rPr>
        <w:t xml:space="preserve">Det är obligatoriskt att delta och bli godkänd på kursen </w:t>
      </w:r>
      <w:r w:rsidRPr="00B64F6B">
        <w:rPr>
          <w:lang w:val="sv-SE"/>
        </w:rPr>
        <w:t>Introduktionskurs för</w:t>
      </w:r>
      <w:r>
        <w:rPr>
          <w:i/>
          <w:lang w:val="sv-SE"/>
        </w:rPr>
        <w:t xml:space="preserve"> </w:t>
      </w:r>
      <w:r w:rsidRPr="00B64F6B">
        <w:rPr>
          <w:lang w:val="sv-SE"/>
        </w:rPr>
        <w:t>nyantagna doktorander vid LTH</w:t>
      </w:r>
      <w:r>
        <w:rPr>
          <w:i/>
          <w:lang w:val="sv-SE"/>
        </w:rPr>
        <w:t xml:space="preserve"> (</w:t>
      </w:r>
      <w:proofErr w:type="spellStart"/>
      <w:r>
        <w:rPr>
          <w:i/>
          <w:lang w:val="sv-SE"/>
        </w:rPr>
        <w:t>Introductory</w:t>
      </w:r>
      <w:proofErr w:type="spellEnd"/>
      <w:r>
        <w:rPr>
          <w:i/>
          <w:lang w:val="sv-SE"/>
        </w:rPr>
        <w:t xml:space="preserve"> Workshop for </w:t>
      </w:r>
      <w:proofErr w:type="spellStart"/>
      <w:r>
        <w:rPr>
          <w:i/>
          <w:lang w:val="sv-SE"/>
        </w:rPr>
        <w:t>Newly</w:t>
      </w:r>
      <w:proofErr w:type="spellEnd"/>
      <w:r>
        <w:rPr>
          <w:i/>
          <w:lang w:val="sv-SE"/>
        </w:rPr>
        <w:t xml:space="preserve"> </w:t>
      </w:r>
      <w:proofErr w:type="spellStart"/>
      <w:r>
        <w:rPr>
          <w:i/>
          <w:lang w:val="sv-SE"/>
        </w:rPr>
        <w:t>Admitted</w:t>
      </w:r>
      <w:proofErr w:type="spellEnd"/>
      <w:r>
        <w:rPr>
          <w:i/>
          <w:lang w:val="sv-SE"/>
        </w:rPr>
        <w:t xml:space="preserve"> PhD Students at LTH) </w:t>
      </w:r>
      <w:r>
        <w:rPr>
          <w:lang w:val="sv-SE"/>
        </w:rPr>
        <w:t>GEM056F eller motsvarande.</w:t>
      </w:r>
    </w:p>
    <w:p w14:paraId="7D5F12F9" w14:textId="77777777" w:rsidR="001D5D74" w:rsidRPr="009A64AD" w:rsidRDefault="001D5D74" w:rsidP="001D5D74">
      <w:pPr>
        <w:pStyle w:val="Brdtext"/>
        <w:rPr>
          <w:lang w:val="sv-SE"/>
        </w:rPr>
      </w:pPr>
      <w:r w:rsidRPr="001A61E0">
        <w:rPr>
          <w:lang w:val="sv-SE"/>
        </w:rPr>
        <w:t xml:space="preserve">Det är obligatoriskt att delta och bli godkänd på kursen Forskningsetik </w:t>
      </w:r>
      <w:r w:rsidRPr="001A61E0">
        <w:rPr>
          <w:i/>
          <w:lang w:val="sv-SE"/>
        </w:rPr>
        <w:t xml:space="preserve">(Research </w:t>
      </w:r>
      <w:proofErr w:type="spellStart"/>
      <w:proofErr w:type="gramStart"/>
      <w:r w:rsidRPr="001A61E0">
        <w:rPr>
          <w:i/>
          <w:lang w:val="sv-SE"/>
        </w:rPr>
        <w:t>Ethics</w:t>
      </w:r>
      <w:proofErr w:type="spellEnd"/>
      <w:r w:rsidRPr="001A61E0">
        <w:rPr>
          <w:i/>
          <w:lang w:val="sv-SE"/>
        </w:rPr>
        <w:t xml:space="preserve"> )</w:t>
      </w:r>
      <w:proofErr w:type="gramEnd"/>
      <w:r w:rsidRPr="001A61E0">
        <w:rPr>
          <w:i/>
          <w:lang w:val="sv-SE"/>
        </w:rPr>
        <w:t xml:space="preserve"> </w:t>
      </w:r>
      <w:r w:rsidRPr="001A61E0">
        <w:rPr>
          <w:lang w:val="sv-SE"/>
        </w:rPr>
        <w:t>GEM090F.</w:t>
      </w:r>
    </w:p>
    <w:p w14:paraId="4367D93D" w14:textId="77777777" w:rsidR="001D5D74" w:rsidRPr="009457C7" w:rsidRDefault="001D5D74" w:rsidP="001D5D74">
      <w:pPr>
        <w:pStyle w:val="Brdtext"/>
        <w:rPr>
          <w:lang w:val="sv-SE"/>
        </w:rPr>
      </w:pPr>
      <w:r w:rsidRPr="009457C7">
        <w:rPr>
          <w:lang w:val="sv-SE"/>
        </w:rPr>
        <w:t>Om det finns några andra gemensamma regler eller riktlinjer för kursernas utformning och uppläggning anges dessa.</w:t>
      </w:r>
    </w:p>
    <w:p w14:paraId="0205C511" w14:textId="77777777" w:rsidR="001D5D74" w:rsidRPr="009A64AD" w:rsidRDefault="001D5D74" w:rsidP="001D5D74">
      <w:pPr>
        <w:pStyle w:val="Rubrik2"/>
      </w:pPr>
      <w:r w:rsidRPr="009A64AD">
        <w:lastRenderedPageBreak/>
        <w:t>8. Vetenskapligt arbete</w:t>
      </w:r>
    </w:p>
    <w:p w14:paraId="3265D0BA" w14:textId="77777777" w:rsidR="001D5D74" w:rsidRPr="009A64AD" w:rsidRDefault="001D5D74" w:rsidP="001D5D74">
      <w:pPr>
        <w:pStyle w:val="Brdtext"/>
        <w:rPr>
          <w:lang w:val="sv-SE"/>
        </w:rPr>
      </w:pPr>
      <w:r w:rsidRPr="002B1120">
        <w:rPr>
          <w:lang w:val="sv-SE"/>
        </w:rPr>
        <w:t xml:space="preserve">I utbildningen </w:t>
      </w:r>
      <w:r>
        <w:rPr>
          <w:lang w:val="sv-SE"/>
        </w:rPr>
        <w:t>ska</w:t>
      </w:r>
      <w:r w:rsidRPr="002B1120">
        <w:rPr>
          <w:lang w:val="sv-SE"/>
        </w:rPr>
        <w:t xml:space="preserve"> ingå ett vetenskapligt arbete dokumenterat i en licentiatuppsats eller en doktorsavhandling. </w:t>
      </w:r>
    </w:p>
    <w:p w14:paraId="07054837" w14:textId="77777777" w:rsidR="001D5D74" w:rsidRPr="00291492" w:rsidRDefault="001D5D74" w:rsidP="001D5D74">
      <w:pPr>
        <w:pStyle w:val="Brdtext"/>
        <w:rPr>
          <w:lang w:val="sv-SE"/>
        </w:rPr>
      </w:pPr>
      <w:r w:rsidRPr="009457C7">
        <w:rPr>
          <w:lang w:val="sv-SE"/>
        </w:rPr>
        <w:t>Om det finns några andra gemensamma regler eller riktlinjer för det vetenskapliga arbetets utformning och uppläggning anges dessa.</w:t>
      </w:r>
    </w:p>
    <w:p w14:paraId="70B02BE3" w14:textId="77777777" w:rsidR="001D5D74" w:rsidRPr="0083559F" w:rsidRDefault="001D5D74" w:rsidP="001D5D74">
      <w:pPr>
        <w:pStyle w:val="Rubrik2"/>
      </w:pPr>
      <w:r w:rsidRPr="0083559F">
        <w:t>9. Övriga bestämmelser</w:t>
      </w:r>
    </w:p>
    <w:p w14:paraId="31908F5D" w14:textId="77777777" w:rsidR="001D5D74" w:rsidRPr="009A64AD" w:rsidRDefault="001D5D74" w:rsidP="001D5D74">
      <w:pPr>
        <w:pStyle w:val="Brdtext"/>
        <w:rPr>
          <w:lang w:val="sv-SE"/>
        </w:rPr>
      </w:pPr>
      <w:r w:rsidRPr="009457C7">
        <w:rPr>
          <w:lang w:val="sv-SE"/>
        </w:rPr>
        <w:t>Vid behov anges här övriga regler och bestämmelser, annars utgår rubriken.</w:t>
      </w:r>
    </w:p>
    <w:p w14:paraId="11D8ABD8" w14:textId="77777777" w:rsidR="001D5D74" w:rsidRPr="0083559F" w:rsidRDefault="001D5D74" w:rsidP="001D5D74">
      <w:pPr>
        <w:pStyle w:val="Rubrik2"/>
      </w:pPr>
      <w:r w:rsidRPr="0083559F">
        <w:t>10. Övergångsbestämmelser</w:t>
      </w:r>
    </w:p>
    <w:p w14:paraId="404534C4" w14:textId="77777777" w:rsidR="001D5D74" w:rsidRPr="001D5D74" w:rsidRDefault="001D5D74" w:rsidP="001D5D74">
      <w:pPr>
        <w:pStyle w:val="Brdtext"/>
        <w:rPr>
          <w:lang w:val="sv-SE"/>
        </w:rPr>
      </w:pPr>
      <w:r w:rsidRPr="001D5D74">
        <w:rPr>
          <w:lang w:val="sv-SE"/>
        </w:rPr>
        <w:t>För doktorander med antagningsdatum 2019-01-01 eller senare är det obligatoriskt att delta och bli godkänd på kursen Introduktionskurs för nyantagna doktorander vid LTH (</w:t>
      </w:r>
      <w:proofErr w:type="spellStart"/>
      <w:r w:rsidRPr="001D5D74">
        <w:rPr>
          <w:i/>
          <w:lang w:val="sv-SE"/>
        </w:rPr>
        <w:t>Introductory</w:t>
      </w:r>
      <w:proofErr w:type="spellEnd"/>
      <w:r w:rsidRPr="001D5D74">
        <w:rPr>
          <w:i/>
          <w:lang w:val="sv-SE"/>
        </w:rPr>
        <w:t xml:space="preserve"> Workshop for </w:t>
      </w:r>
      <w:proofErr w:type="spellStart"/>
      <w:r w:rsidRPr="001D5D74">
        <w:rPr>
          <w:i/>
          <w:lang w:val="sv-SE"/>
        </w:rPr>
        <w:t>Newly</w:t>
      </w:r>
      <w:proofErr w:type="spellEnd"/>
      <w:r w:rsidRPr="001D5D74">
        <w:rPr>
          <w:i/>
          <w:lang w:val="sv-SE"/>
        </w:rPr>
        <w:t xml:space="preserve"> </w:t>
      </w:r>
      <w:proofErr w:type="spellStart"/>
      <w:r w:rsidRPr="001D5D74">
        <w:rPr>
          <w:i/>
          <w:lang w:val="sv-SE"/>
        </w:rPr>
        <w:t>Admitted</w:t>
      </w:r>
      <w:proofErr w:type="spellEnd"/>
      <w:r w:rsidRPr="001D5D74">
        <w:rPr>
          <w:i/>
          <w:lang w:val="sv-SE"/>
        </w:rPr>
        <w:t xml:space="preserve"> PhD Students at LTH</w:t>
      </w:r>
      <w:r w:rsidRPr="001D5D74">
        <w:rPr>
          <w:lang w:val="sv-SE"/>
        </w:rPr>
        <w:t>) GEM056F eller motsvarande för att uppfylla kraven för examen.</w:t>
      </w:r>
    </w:p>
    <w:p w14:paraId="3A061EFE" w14:textId="77777777" w:rsidR="001D5D74" w:rsidRPr="001D5D74" w:rsidRDefault="001D5D74" w:rsidP="001D5D74">
      <w:pPr>
        <w:pStyle w:val="Brdtext"/>
        <w:rPr>
          <w:lang w:val="sv-SE"/>
        </w:rPr>
      </w:pPr>
      <w:r w:rsidRPr="001D5D74">
        <w:rPr>
          <w:lang w:val="sv-SE"/>
        </w:rPr>
        <w:t>För doktorander med antagningsdatum 2021-01-01 eller senare är det obligatoriskt att delta och bli godkänd på kursen Forskningsetik (</w:t>
      </w:r>
      <w:r w:rsidRPr="001D5D74">
        <w:rPr>
          <w:i/>
          <w:lang w:val="sv-SE"/>
        </w:rPr>
        <w:t xml:space="preserve">Research </w:t>
      </w:r>
      <w:proofErr w:type="spellStart"/>
      <w:r w:rsidRPr="001D5D74">
        <w:rPr>
          <w:i/>
          <w:lang w:val="sv-SE"/>
        </w:rPr>
        <w:t>Ethics</w:t>
      </w:r>
      <w:proofErr w:type="spellEnd"/>
      <w:r w:rsidRPr="001D5D74">
        <w:rPr>
          <w:lang w:val="sv-SE"/>
        </w:rPr>
        <w:t>) GEM090F.</w:t>
      </w:r>
    </w:p>
    <w:p w14:paraId="17DFBD4F" w14:textId="77777777" w:rsidR="001D5D74" w:rsidRPr="001D5D74" w:rsidRDefault="001D5D74" w:rsidP="001D5D74">
      <w:pPr>
        <w:pStyle w:val="Brdtext"/>
        <w:rPr>
          <w:lang w:val="sv-SE"/>
        </w:rPr>
      </w:pPr>
      <w:r w:rsidRPr="001D5D74">
        <w:rPr>
          <w:lang w:val="sv-SE"/>
        </w:rPr>
        <w:t xml:space="preserve">Deltidsavstämning är obligatorisk för doktorander som antagits från och med 2019-01-01. </w:t>
      </w:r>
    </w:p>
    <w:p w14:paraId="7D6E3AAA" w14:textId="77777777" w:rsidR="001D5D74" w:rsidRPr="001D5D74" w:rsidRDefault="001D5D74" w:rsidP="001D5D74">
      <w:pPr>
        <w:pStyle w:val="Brdtext"/>
        <w:rPr>
          <w:lang w:val="sv-SE"/>
        </w:rPr>
      </w:pPr>
      <w:r w:rsidRPr="001D5D74">
        <w:rPr>
          <w:lang w:val="sv-SE"/>
        </w:rPr>
        <w:t>Ändringar av en studieplan träder normalt i kraft omedelbart och gäller även den som redan påbörjat sin utbildning. Om förutsättningarna och villkoren för redan antagna doktorander ändras påtagligt eller annars är betungande för redan antagna bör dessa ges rätt att fullfölja studierna enligt den tidigare planen. Detta ska dokumenteras i den individuella studieplanen.</w:t>
      </w:r>
    </w:p>
    <w:p w14:paraId="08CD8A17" w14:textId="77777777" w:rsidR="001D5D74" w:rsidRPr="001D5D74" w:rsidRDefault="001D5D74" w:rsidP="001D5D74">
      <w:pPr>
        <w:pStyle w:val="Brdtext"/>
        <w:rPr>
          <w:lang w:val="sv-SE"/>
        </w:rPr>
      </w:pPr>
      <w:r w:rsidRPr="001D5D74">
        <w:rPr>
          <w:lang w:val="sv-SE"/>
        </w:rPr>
        <w:t>Övergångsbestämmelser ska alltid vara tidsbegränsade och preciserade.</w:t>
      </w:r>
    </w:p>
    <w:p w14:paraId="5037516C" w14:textId="77777777" w:rsidR="001D5D74" w:rsidRPr="002B1120" w:rsidRDefault="001D5D74" w:rsidP="001D5D74">
      <w:pPr>
        <w:pStyle w:val="Brevrubrik"/>
        <w:rPr>
          <w:rFonts w:ascii="Times New Roman" w:hAnsi="Times New Roman"/>
          <w:sz w:val="22"/>
          <w:szCs w:val="22"/>
          <w:lang w:val="sv-SE"/>
        </w:rPr>
      </w:pPr>
    </w:p>
    <w:p w14:paraId="753B777E" w14:textId="77777777" w:rsidR="001D5D74" w:rsidRPr="002B1120" w:rsidRDefault="001D5D74" w:rsidP="001D5D74">
      <w:pPr>
        <w:pStyle w:val="Brevrubrik"/>
        <w:rPr>
          <w:rFonts w:ascii="Times New Roman" w:hAnsi="Times New Roman"/>
          <w:b w:val="0"/>
          <w:sz w:val="22"/>
          <w:szCs w:val="22"/>
          <w:lang w:val="sv-SE"/>
        </w:rPr>
      </w:pPr>
    </w:p>
    <w:p w14:paraId="0564261F" w14:textId="77777777" w:rsidR="001D5D74" w:rsidRPr="002B1120" w:rsidRDefault="001D5D74" w:rsidP="001D5D74">
      <w:pPr>
        <w:pStyle w:val="Brevrubrik"/>
        <w:rPr>
          <w:rFonts w:ascii="Times New Roman" w:hAnsi="Times New Roman"/>
          <w:b w:val="0"/>
          <w:sz w:val="22"/>
          <w:szCs w:val="22"/>
          <w:lang w:val="sv-SE"/>
        </w:rPr>
      </w:pPr>
    </w:p>
    <w:p w14:paraId="56C1EDC5" w14:textId="17AE762D" w:rsidR="003D1A7D" w:rsidRPr="00E678E2" w:rsidRDefault="00E678E2" w:rsidP="003D1A7D">
      <w:r>
        <w:t xml:space="preserve"> </w:t>
      </w:r>
    </w:p>
    <w:sectPr w:rsidR="003D1A7D" w:rsidRPr="00E678E2" w:rsidSect="00A825DC">
      <w:type w:val="continuous"/>
      <w:pgSz w:w="11900" w:h="16840"/>
      <w:pgMar w:top="624" w:right="2552" w:bottom="1701" w:left="2552" w:header="567" w:footer="680" w:gutter="0"/>
      <w:cols w:space="70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C2FCD" w14:textId="77777777" w:rsidR="00256A8C" w:rsidRDefault="00256A8C" w:rsidP="00E678E2">
      <w:r>
        <w:separator/>
      </w:r>
    </w:p>
    <w:p w14:paraId="5D52A3BD" w14:textId="77777777" w:rsidR="00256A8C" w:rsidRDefault="00256A8C" w:rsidP="00E678E2"/>
  </w:endnote>
  <w:endnote w:type="continuationSeparator" w:id="0">
    <w:p w14:paraId="7AADB8FB" w14:textId="77777777" w:rsidR="00256A8C" w:rsidRDefault="00256A8C" w:rsidP="00E678E2">
      <w:r>
        <w:continuationSeparator/>
      </w:r>
    </w:p>
    <w:p w14:paraId="759E61E7" w14:textId="77777777" w:rsidR="00256A8C" w:rsidRDefault="00256A8C" w:rsidP="00E67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 Frutiger Ligh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1CF6E" w14:textId="77777777" w:rsidR="00256A8C" w:rsidRDefault="00256A8C" w:rsidP="00E678E2">
      <w:r>
        <w:separator/>
      </w:r>
    </w:p>
    <w:p w14:paraId="340F80C9" w14:textId="77777777" w:rsidR="00256A8C" w:rsidRDefault="00256A8C" w:rsidP="00E678E2"/>
  </w:footnote>
  <w:footnote w:type="continuationSeparator" w:id="0">
    <w:p w14:paraId="288B0C88" w14:textId="77777777" w:rsidR="00256A8C" w:rsidRDefault="00256A8C" w:rsidP="00E678E2">
      <w:r>
        <w:continuationSeparator/>
      </w:r>
    </w:p>
    <w:p w14:paraId="796C89E8" w14:textId="77777777" w:rsidR="00256A8C" w:rsidRDefault="00256A8C" w:rsidP="00E67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867982"/>
      <w:docPartObj>
        <w:docPartGallery w:val="Page Numbers (Top of Page)"/>
        <w:docPartUnique/>
      </w:docPartObj>
    </w:sdtPr>
    <w:sdtEndPr/>
    <w:sdtContent>
      <w:p w14:paraId="7C4E0AAA" w14:textId="77777777" w:rsidR="00C12C99" w:rsidRDefault="00C12C99" w:rsidP="00E678E2">
        <w:pPr>
          <w:pStyle w:val="Sidhuvud"/>
        </w:pPr>
        <w:r>
          <w:fldChar w:fldCharType="begin"/>
        </w:r>
        <w:r>
          <w:instrText>PAGE   \* MERGEFORMAT</w:instrText>
        </w:r>
        <w:r>
          <w:fldChar w:fldCharType="separate"/>
        </w:r>
        <w:r w:rsidRPr="00224155">
          <w:rPr>
            <w:noProof/>
          </w:rPr>
          <w:t>2</w:t>
        </w:r>
        <w:r>
          <w:fldChar w:fldCharType="end"/>
        </w:r>
      </w:p>
      <w:p w14:paraId="58FC251A" w14:textId="77777777" w:rsidR="00C12C99" w:rsidRDefault="00256A8C" w:rsidP="00E678E2">
        <w:pPr>
          <w:pStyle w:val="Sidhuvu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6758F" w14:textId="77777777" w:rsidR="00C12C99" w:rsidRPr="003C407E" w:rsidRDefault="00256A8C" w:rsidP="00E678E2">
    <w:pPr>
      <w:pStyle w:val="Sidhuvud"/>
      <w:ind w:right="-1426"/>
    </w:pPr>
    <w:sdt>
      <w:sdtPr>
        <w:id w:val="1806202061"/>
        <w:docPartObj>
          <w:docPartGallery w:val="Page Numbers (Top of Page)"/>
          <w:docPartUnique/>
        </w:docPartObj>
      </w:sdtPr>
      <w:sdtEndPr/>
      <w:sdtContent>
        <w:r w:rsidR="00834203" w:rsidRPr="003C407E">
          <w:t xml:space="preserve">Sida </w:t>
        </w:r>
        <w:r w:rsidR="00C12C99" w:rsidRPr="003C407E">
          <w:fldChar w:fldCharType="begin"/>
        </w:r>
        <w:r w:rsidR="00C12C99" w:rsidRPr="003C407E">
          <w:instrText>PAGE   \* MERGEFORMAT</w:instrText>
        </w:r>
        <w:r w:rsidR="00C12C99" w:rsidRPr="003C407E">
          <w:fldChar w:fldCharType="separate"/>
        </w:r>
        <w:r w:rsidR="00C12C99" w:rsidRPr="003C407E">
          <w:rPr>
            <w:noProof/>
          </w:rPr>
          <w:t>3</w:t>
        </w:r>
        <w:r w:rsidR="00C12C99" w:rsidRPr="003C407E">
          <w:fldChar w:fldCharType="end"/>
        </w:r>
      </w:sdtContent>
    </w:sdt>
    <w:r w:rsidR="00834203" w:rsidRPr="003C407E">
      <w:t xml:space="preserve"> av </w:t>
    </w:r>
    <w:r>
      <w:fldChar w:fldCharType="begin"/>
    </w:r>
    <w:r>
      <w:instrText xml:space="preserve"> NUMPAGES  \* MERGEFORMAT </w:instrText>
    </w:r>
    <w:r>
      <w:fldChar w:fldCharType="separate"/>
    </w:r>
    <w:r w:rsidR="00834203" w:rsidRPr="003C407E">
      <w:rPr>
        <w:noProof/>
      </w:rPr>
      <w:t>2</w:t>
    </w:r>
    <w:r>
      <w:rPr>
        <w:noProof/>
      </w:rPr>
      <w:fldChar w:fldCharType="end"/>
    </w:r>
  </w:p>
  <w:p w14:paraId="1D589A09" w14:textId="77777777" w:rsidR="00C12C99" w:rsidRDefault="00C12C99" w:rsidP="00E678E2">
    <w:pPr>
      <w:pStyle w:val="Sidhuvud"/>
    </w:pPr>
  </w:p>
  <w:p w14:paraId="6B1A0FC0" w14:textId="77777777" w:rsidR="00E84BC7" w:rsidRDefault="00E84BC7" w:rsidP="00E678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17918" w14:textId="77777777" w:rsidR="00C12C99" w:rsidRPr="003C407E" w:rsidRDefault="00457422" w:rsidP="00E678E2">
    <w:pPr>
      <w:pStyle w:val="Sidhuvud"/>
    </w:pPr>
    <w:r w:rsidRPr="003C407E">
      <w:t xml:space="preserve">Sida 1 av </w:t>
    </w:r>
    <w:r w:rsidR="00256A8C">
      <w:fldChar w:fldCharType="begin"/>
    </w:r>
    <w:r w:rsidR="00256A8C">
      <w:instrText xml:space="preserve"> NUMPAGES  \* MERGEFORMAT </w:instrText>
    </w:r>
    <w:r w:rsidR="00256A8C">
      <w:fldChar w:fldCharType="separate"/>
    </w:r>
    <w:r w:rsidRPr="003C407E">
      <w:rPr>
        <w:noProof/>
      </w:rPr>
      <w:t>2</w:t>
    </w:r>
    <w:r w:rsidR="00256A8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46EA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1AA3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6AD1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C417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94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B4D7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C7848"/>
    <w:lvl w:ilvl="0">
      <w:start w:val="1"/>
      <w:numFmt w:val="bullet"/>
      <w:lvlText w:val="•"/>
      <w:lvlJc w:val="left"/>
      <w:pPr>
        <w:tabs>
          <w:tab w:val="num" w:pos="814"/>
        </w:tabs>
        <w:ind w:left="814" w:hanging="360"/>
      </w:pPr>
      <w:rPr>
        <w:rFonts w:ascii="Times New Roman" w:hAnsi="Times New Roman" w:cs="Times New Roman" w:hint="default"/>
      </w:rPr>
    </w:lvl>
  </w:abstractNum>
  <w:abstractNum w:abstractNumId="7" w15:restartNumberingAfterBreak="0">
    <w:nsid w:val="FFFFFF83"/>
    <w:multiLevelType w:val="singleLevel"/>
    <w:tmpl w:val="ECE80208"/>
    <w:lvl w:ilvl="0">
      <w:start w:val="1"/>
      <w:numFmt w:val="bullet"/>
      <w:lvlText w:val="•"/>
      <w:lvlJc w:val="left"/>
      <w:pPr>
        <w:tabs>
          <w:tab w:val="num" w:pos="644"/>
        </w:tabs>
        <w:ind w:left="567" w:hanging="283"/>
      </w:pPr>
      <w:rPr>
        <w:rFonts w:ascii="Times New Roman" w:hAnsi="Times New Roman" w:cs="Times New Roman" w:hint="default"/>
      </w:rPr>
    </w:lvl>
  </w:abstractNum>
  <w:abstractNum w:abstractNumId="8" w15:restartNumberingAfterBreak="0">
    <w:nsid w:val="FFFFFF88"/>
    <w:multiLevelType w:val="singleLevel"/>
    <w:tmpl w:val="01B4CD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BC3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DF74935"/>
    <w:multiLevelType w:val="hybridMultilevel"/>
    <w:tmpl w:val="99EC9E98"/>
    <w:lvl w:ilvl="0" w:tplc="041D000F">
      <w:start w:val="1"/>
      <w:numFmt w:val="decimal"/>
      <w:lvlText w:val="%1."/>
      <w:lvlJc w:val="left"/>
      <w:pPr>
        <w:ind w:left="454" w:hanging="227"/>
      </w:pPr>
      <w:rPr>
        <w:rFonts w:hint="default"/>
      </w:rPr>
    </w:lvl>
    <w:lvl w:ilvl="1" w:tplc="041D0003">
      <w:start w:val="1"/>
      <w:numFmt w:val="bullet"/>
      <w:lvlText w:val="o"/>
      <w:lvlJc w:val="left"/>
      <w:pPr>
        <w:ind w:left="1667" w:hanging="360"/>
      </w:pPr>
      <w:rPr>
        <w:rFonts w:ascii="Courier New" w:hAnsi="Courier New" w:cs="Courier New" w:hint="default"/>
      </w:rPr>
    </w:lvl>
    <w:lvl w:ilvl="2" w:tplc="041D0005">
      <w:start w:val="1"/>
      <w:numFmt w:val="bullet"/>
      <w:lvlText w:val=""/>
      <w:lvlJc w:val="left"/>
      <w:pPr>
        <w:ind w:left="2387" w:hanging="360"/>
      </w:pPr>
      <w:rPr>
        <w:rFonts w:ascii="Wingdings" w:hAnsi="Wingdings" w:hint="default"/>
      </w:rPr>
    </w:lvl>
    <w:lvl w:ilvl="3" w:tplc="041D000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11" w15:restartNumberingAfterBreak="0">
    <w:nsid w:val="5C9B60F6"/>
    <w:multiLevelType w:val="hybridMultilevel"/>
    <w:tmpl w:val="48DCA9C0"/>
    <w:lvl w:ilvl="0" w:tplc="B3BA69E6">
      <w:start w:val="1"/>
      <w:numFmt w:val="bullet"/>
      <w:pStyle w:val="Punktlista"/>
      <w:lvlText w:val="•"/>
      <w:lvlJc w:val="left"/>
      <w:pPr>
        <w:ind w:left="227" w:hanging="227"/>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06546B0"/>
    <w:multiLevelType w:val="hybridMultilevel"/>
    <w:tmpl w:val="2C7862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FA31CE8"/>
    <w:multiLevelType w:val="hybridMultilevel"/>
    <w:tmpl w:val="51E2E376"/>
    <w:lvl w:ilvl="0" w:tplc="041D000F">
      <w:start w:val="1"/>
      <w:numFmt w:val="decimal"/>
      <w:lvlText w:val="%1."/>
      <w:lvlJc w:val="left"/>
      <w:pPr>
        <w:ind w:left="454" w:hanging="227"/>
      </w:pPr>
      <w:rPr>
        <w:rFonts w:hint="default"/>
      </w:rPr>
    </w:lvl>
    <w:lvl w:ilvl="1" w:tplc="041D0003">
      <w:start w:val="1"/>
      <w:numFmt w:val="bullet"/>
      <w:lvlText w:val="o"/>
      <w:lvlJc w:val="left"/>
      <w:pPr>
        <w:ind w:left="1667" w:hanging="360"/>
      </w:pPr>
      <w:rPr>
        <w:rFonts w:ascii="Courier New" w:hAnsi="Courier New" w:cs="Courier New" w:hint="default"/>
      </w:rPr>
    </w:lvl>
    <w:lvl w:ilvl="2" w:tplc="041D0005">
      <w:start w:val="1"/>
      <w:numFmt w:val="bullet"/>
      <w:lvlText w:val=""/>
      <w:lvlJc w:val="left"/>
      <w:pPr>
        <w:ind w:left="2387" w:hanging="360"/>
      </w:pPr>
      <w:rPr>
        <w:rFonts w:ascii="Wingdings" w:hAnsi="Wingdings" w:hint="default"/>
      </w:rPr>
    </w:lvl>
    <w:lvl w:ilvl="3" w:tplc="041D000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74"/>
    <w:rsid w:val="00014C30"/>
    <w:rsid w:val="0002626F"/>
    <w:rsid w:val="00040224"/>
    <w:rsid w:val="0004683C"/>
    <w:rsid w:val="0005589D"/>
    <w:rsid w:val="00076CF3"/>
    <w:rsid w:val="00076E57"/>
    <w:rsid w:val="000773A9"/>
    <w:rsid w:val="00077FEE"/>
    <w:rsid w:val="000872FA"/>
    <w:rsid w:val="000A6132"/>
    <w:rsid w:val="000C5367"/>
    <w:rsid w:val="000C6FD3"/>
    <w:rsid w:val="000E46DE"/>
    <w:rsid w:val="000E7A07"/>
    <w:rsid w:val="000F76CA"/>
    <w:rsid w:val="0011333A"/>
    <w:rsid w:val="00131B99"/>
    <w:rsid w:val="0014421C"/>
    <w:rsid w:val="00147B5E"/>
    <w:rsid w:val="00150E06"/>
    <w:rsid w:val="00152140"/>
    <w:rsid w:val="00156F90"/>
    <w:rsid w:val="001610B7"/>
    <w:rsid w:val="00170B2D"/>
    <w:rsid w:val="0018039E"/>
    <w:rsid w:val="0018406D"/>
    <w:rsid w:val="00186661"/>
    <w:rsid w:val="001A1A95"/>
    <w:rsid w:val="001B00F7"/>
    <w:rsid w:val="001D1F8D"/>
    <w:rsid w:val="001D5D74"/>
    <w:rsid w:val="00206681"/>
    <w:rsid w:val="00224155"/>
    <w:rsid w:val="00250F57"/>
    <w:rsid w:val="00256A8C"/>
    <w:rsid w:val="002755FD"/>
    <w:rsid w:val="002869F9"/>
    <w:rsid w:val="002A1015"/>
    <w:rsid w:val="002A23D2"/>
    <w:rsid w:val="002A3A6E"/>
    <w:rsid w:val="002C55B1"/>
    <w:rsid w:val="002F4BE0"/>
    <w:rsid w:val="002F6FA2"/>
    <w:rsid w:val="003306C4"/>
    <w:rsid w:val="003816E6"/>
    <w:rsid w:val="003858F7"/>
    <w:rsid w:val="003C150C"/>
    <w:rsid w:val="003C407E"/>
    <w:rsid w:val="003D1A7D"/>
    <w:rsid w:val="003D6DEA"/>
    <w:rsid w:val="003E5860"/>
    <w:rsid w:val="003F5766"/>
    <w:rsid w:val="0044437E"/>
    <w:rsid w:val="00454E34"/>
    <w:rsid w:val="00455974"/>
    <w:rsid w:val="00455FDF"/>
    <w:rsid w:val="00457422"/>
    <w:rsid w:val="004A21B3"/>
    <w:rsid w:val="004B0873"/>
    <w:rsid w:val="004C0E68"/>
    <w:rsid w:val="004C2F00"/>
    <w:rsid w:val="004D01E8"/>
    <w:rsid w:val="004E3676"/>
    <w:rsid w:val="004F44BC"/>
    <w:rsid w:val="004F469B"/>
    <w:rsid w:val="00512A9E"/>
    <w:rsid w:val="005369BE"/>
    <w:rsid w:val="0054195A"/>
    <w:rsid w:val="00544933"/>
    <w:rsid w:val="00544E67"/>
    <w:rsid w:val="0056381B"/>
    <w:rsid w:val="00570E37"/>
    <w:rsid w:val="005C5D79"/>
    <w:rsid w:val="005F253D"/>
    <w:rsid w:val="00602E6C"/>
    <w:rsid w:val="0061546A"/>
    <w:rsid w:val="00632B59"/>
    <w:rsid w:val="006A0515"/>
    <w:rsid w:val="006A2705"/>
    <w:rsid w:val="006A7ED3"/>
    <w:rsid w:val="006B33EA"/>
    <w:rsid w:val="006E4D0B"/>
    <w:rsid w:val="006F623E"/>
    <w:rsid w:val="00705814"/>
    <w:rsid w:val="00712CD5"/>
    <w:rsid w:val="00732BDC"/>
    <w:rsid w:val="00746C3F"/>
    <w:rsid w:val="00750069"/>
    <w:rsid w:val="0075146D"/>
    <w:rsid w:val="00770CB7"/>
    <w:rsid w:val="0080655D"/>
    <w:rsid w:val="00821795"/>
    <w:rsid w:val="00834203"/>
    <w:rsid w:val="00843E27"/>
    <w:rsid w:val="00873D4E"/>
    <w:rsid w:val="008751CD"/>
    <w:rsid w:val="00887E97"/>
    <w:rsid w:val="008B3AF6"/>
    <w:rsid w:val="008C280D"/>
    <w:rsid w:val="008D258B"/>
    <w:rsid w:val="008E64C0"/>
    <w:rsid w:val="008F0175"/>
    <w:rsid w:val="008F1BE9"/>
    <w:rsid w:val="0090462E"/>
    <w:rsid w:val="00914A08"/>
    <w:rsid w:val="00917EF4"/>
    <w:rsid w:val="00922638"/>
    <w:rsid w:val="00932C2C"/>
    <w:rsid w:val="00955D0E"/>
    <w:rsid w:val="009A53F8"/>
    <w:rsid w:val="009A5B25"/>
    <w:rsid w:val="009B0515"/>
    <w:rsid w:val="00A5672F"/>
    <w:rsid w:val="00A825DC"/>
    <w:rsid w:val="00AA2FCF"/>
    <w:rsid w:val="00AE2392"/>
    <w:rsid w:val="00B25EB6"/>
    <w:rsid w:val="00B42469"/>
    <w:rsid w:val="00B87DBC"/>
    <w:rsid w:val="00BA15B7"/>
    <w:rsid w:val="00BA167B"/>
    <w:rsid w:val="00BC4172"/>
    <w:rsid w:val="00C12C99"/>
    <w:rsid w:val="00C21235"/>
    <w:rsid w:val="00C27003"/>
    <w:rsid w:val="00C40538"/>
    <w:rsid w:val="00C476C6"/>
    <w:rsid w:val="00C64372"/>
    <w:rsid w:val="00C906DF"/>
    <w:rsid w:val="00C92223"/>
    <w:rsid w:val="00CB789F"/>
    <w:rsid w:val="00CF4D21"/>
    <w:rsid w:val="00D04772"/>
    <w:rsid w:val="00D07D53"/>
    <w:rsid w:val="00D134EE"/>
    <w:rsid w:val="00D143FB"/>
    <w:rsid w:val="00D17D2A"/>
    <w:rsid w:val="00D6430B"/>
    <w:rsid w:val="00D90F13"/>
    <w:rsid w:val="00DC71B2"/>
    <w:rsid w:val="00DD27A4"/>
    <w:rsid w:val="00E012CB"/>
    <w:rsid w:val="00E26A1B"/>
    <w:rsid w:val="00E37748"/>
    <w:rsid w:val="00E53293"/>
    <w:rsid w:val="00E55AF5"/>
    <w:rsid w:val="00E678E2"/>
    <w:rsid w:val="00E84BC7"/>
    <w:rsid w:val="00E91616"/>
    <w:rsid w:val="00E93BD5"/>
    <w:rsid w:val="00EA53C9"/>
    <w:rsid w:val="00EF0125"/>
    <w:rsid w:val="00EF6CEB"/>
    <w:rsid w:val="00F53F5D"/>
    <w:rsid w:val="00F73CE0"/>
    <w:rsid w:val="00FA23AB"/>
    <w:rsid w:val="00FB6370"/>
    <w:rsid w:val="00FC6501"/>
    <w:rsid w:val="00FE27E1"/>
    <w:rsid w:val="043A2DFF"/>
    <w:rsid w:val="08D2597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5E0704"/>
  <w14:defaultImageDpi w14:val="300"/>
  <w15:docId w15:val="{787C2491-E763-46F8-B5F3-C44FC01B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F9"/>
    <w:pPr>
      <w:spacing w:line="312" w:lineRule="auto"/>
    </w:pPr>
    <w:rPr>
      <w:rFonts w:ascii="Times New Roman" w:hAnsi="Times New Roman"/>
      <w:sz w:val="24"/>
    </w:rPr>
  </w:style>
  <w:style w:type="paragraph" w:styleId="Rubrik1">
    <w:name w:val="heading 1"/>
    <w:basedOn w:val="Normal"/>
    <w:next w:val="Normal"/>
    <w:link w:val="Rubrik1Char"/>
    <w:qFormat/>
    <w:rsid w:val="00A825DC"/>
    <w:pPr>
      <w:keepNext/>
      <w:spacing w:before="1000" w:after="120" w:line="240" w:lineRule="auto"/>
      <w:outlineLvl w:val="0"/>
    </w:pPr>
    <w:rPr>
      <w:rFonts w:ascii="Arial" w:hAnsi="Arial"/>
      <w:b/>
      <w:sz w:val="36"/>
    </w:rPr>
  </w:style>
  <w:style w:type="paragraph" w:styleId="Rubrik2">
    <w:name w:val="heading 2"/>
    <w:basedOn w:val="Normal"/>
    <w:next w:val="Normal"/>
    <w:link w:val="Rubrik2Char"/>
    <w:uiPriority w:val="9"/>
    <w:unhideWhenUsed/>
    <w:qFormat/>
    <w:rsid w:val="00076CF3"/>
    <w:pPr>
      <w:keepNext/>
      <w:keepLines/>
      <w:spacing w:before="360" w:after="60" w:line="240" w:lineRule="auto"/>
      <w:outlineLvl w:val="1"/>
    </w:pPr>
    <w:rPr>
      <w:rFonts w:ascii="Arial" w:eastAsiaTheme="majorEastAsia" w:hAnsi="Arial" w:cstheme="majorBidi"/>
      <w:color w:val="000000" w:themeColor="text1"/>
      <w:sz w:val="28"/>
      <w:szCs w:val="26"/>
    </w:rPr>
  </w:style>
  <w:style w:type="paragraph" w:styleId="Rubrik3">
    <w:name w:val="heading 3"/>
    <w:basedOn w:val="Normal"/>
    <w:next w:val="Normal"/>
    <w:link w:val="Rubrik3Char"/>
    <w:uiPriority w:val="9"/>
    <w:unhideWhenUsed/>
    <w:qFormat/>
    <w:rsid w:val="00A825DC"/>
    <w:pPr>
      <w:keepNext/>
      <w:keepLines/>
      <w:spacing w:before="320" w:after="60" w:line="240" w:lineRule="auto"/>
      <w:outlineLvl w:val="2"/>
    </w:pPr>
    <w:rPr>
      <w:rFonts w:ascii="Arial" w:eastAsiaTheme="majorEastAsia" w:hAnsi="Arial" w:cstheme="majorBidi"/>
      <w:b/>
      <w:color w:val="000000" w:themeColor="text1"/>
      <w:szCs w:val="24"/>
    </w:rPr>
  </w:style>
  <w:style w:type="paragraph" w:styleId="Rubrik4">
    <w:name w:val="heading 4"/>
    <w:basedOn w:val="Normal"/>
    <w:next w:val="Normal"/>
    <w:link w:val="Rubrik4Char"/>
    <w:uiPriority w:val="9"/>
    <w:unhideWhenUsed/>
    <w:qFormat/>
    <w:rsid w:val="00544933"/>
    <w:pPr>
      <w:keepNext/>
      <w:keepLines/>
      <w:spacing w:before="200" w:after="60" w:line="240" w:lineRule="auto"/>
      <w:outlineLvl w:val="3"/>
    </w:pPr>
    <w:rPr>
      <w:rFonts w:eastAsiaTheme="majorEastAsia" w:cstheme="majorBidi"/>
      <w:b/>
      <w:i/>
      <w:iCs/>
      <w:color w:val="000000" w:themeColor="text1"/>
    </w:rPr>
  </w:style>
  <w:style w:type="paragraph" w:styleId="Rubrik5">
    <w:name w:val="heading 5"/>
    <w:basedOn w:val="Normal"/>
    <w:next w:val="Normal"/>
    <w:link w:val="Rubrik5Char"/>
    <w:uiPriority w:val="9"/>
    <w:semiHidden/>
    <w:unhideWhenUsed/>
    <w:rsid w:val="000F76CA"/>
    <w:pPr>
      <w:keepNext/>
      <w:keepLines/>
      <w:spacing w:before="200" w:after="60"/>
      <w:outlineLvl w:val="4"/>
    </w:pPr>
    <w:rPr>
      <w:rFonts w:eastAsiaTheme="majorEastAsia" w:cstheme="majorBidi"/>
      <w:i/>
    </w:rPr>
  </w:style>
  <w:style w:type="paragraph" w:styleId="Rubrik6">
    <w:name w:val="heading 6"/>
    <w:basedOn w:val="Normal"/>
    <w:next w:val="Normal"/>
    <w:link w:val="Rubrik6Char"/>
    <w:uiPriority w:val="9"/>
    <w:semiHidden/>
    <w:unhideWhenUsed/>
    <w:qFormat/>
    <w:rsid w:val="00632B59"/>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Dokumentnamn"/>
    <w:link w:val="SidfotChar"/>
    <w:rsid w:val="002869F9"/>
    <w:pPr>
      <w:spacing w:before="0"/>
    </w:pPr>
    <w:rPr>
      <w:sz w:val="18"/>
    </w:rPr>
  </w:style>
  <w:style w:type="paragraph" w:styleId="Sidhuvud">
    <w:name w:val="header"/>
    <w:basedOn w:val="Normal"/>
    <w:link w:val="SidhuvudChar"/>
    <w:uiPriority w:val="99"/>
    <w:rsid w:val="00E678E2"/>
    <w:pPr>
      <w:tabs>
        <w:tab w:val="right" w:pos="8840"/>
      </w:tabs>
      <w:spacing w:after="240"/>
      <w:ind w:right="-567"/>
      <w:jc w:val="right"/>
    </w:pPr>
    <w:rPr>
      <w:rFonts w:ascii="Arial" w:hAnsi="Arial"/>
      <w:sz w:val="22"/>
      <w:szCs w:val="22"/>
    </w:rPr>
  </w:style>
  <w:style w:type="paragraph" w:customStyle="1" w:styleId="Inst">
    <w:name w:val="Inst"/>
    <w:aliases w:val="avd,handl etc"/>
    <w:basedOn w:val="Normal"/>
    <w:rsid w:val="00DD27A4"/>
    <w:pPr>
      <w:spacing w:before="1920" w:line="280" w:lineRule="exact"/>
      <w:contextualSpacing/>
    </w:pPr>
    <w:rPr>
      <w:rFonts w:ascii="Arial" w:hAnsi="Arial"/>
      <w:spacing w:val="10"/>
      <w:sz w:val="20"/>
    </w:rPr>
  </w:style>
  <w:style w:type="paragraph" w:customStyle="1" w:styleId="sidfotslinje">
    <w:name w:val="sidfotslinje"/>
    <w:basedOn w:val="Sidfot"/>
    <w:semiHidden/>
    <w:pPr>
      <w:pBdr>
        <w:bottom w:val="single" w:sz="2" w:space="0" w:color="auto"/>
      </w:pBdr>
      <w:spacing w:after="120" w:line="240" w:lineRule="auto"/>
    </w:pPr>
    <w:rPr>
      <w:sz w:val="8"/>
    </w:rPr>
  </w:style>
  <w:style w:type="paragraph" w:customStyle="1" w:styleId="sigill">
    <w:name w:val="sigill"/>
    <w:basedOn w:val="Normal"/>
    <w:semiHidden/>
    <w:pPr>
      <w:spacing w:after="280"/>
    </w:pPr>
    <w:rPr>
      <w:rFonts w:ascii="New York" w:hAnsi="New York"/>
    </w:rPr>
  </w:style>
  <w:style w:type="character" w:styleId="Hyperlnk">
    <w:name w:val="Hyperlink"/>
    <w:basedOn w:val="Standardstycketeckensnitt"/>
    <w:uiPriority w:val="99"/>
    <w:rPr>
      <w:color w:val="0000FF"/>
      <w:u w:val="single"/>
    </w:rPr>
  </w:style>
  <w:style w:type="paragraph" w:customStyle="1" w:styleId="rubrik">
    <w:name w:val="rubrik"/>
    <w:basedOn w:val="Rubrik1"/>
    <w:semiHidden/>
    <w:rPr>
      <w:rFonts w:ascii="L Frutiger Light" w:hAnsi="L Frutiger Light"/>
      <w:sz w:val="24"/>
    </w:rPr>
  </w:style>
  <w:style w:type="character" w:customStyle="1" w:styleId="Rubrik6Char">
    <w:name w:val="Rubrik 6 Char"/>
    <w:basedOn w:val="Standardstycketeckensnitt"/>
    <w:link w:val="Rubrik6"/>
    <w:uiPriority w:val="9"/>
    <w:semiHidden/>
    <w:rsid w:val="00632B59"/>
    <w:rPr>
      <w:rFonts w:asciiTheme="majorHAnsi" w:eastAsiaTheme="majorEastAsia" w:hAnsiTheme="majorHAnsi" w:cstheme="majorBidi"/>
      <w:color w:val="243F60" w:themeColor="accent1" w:themeShade="7F"/>
      <w:sz w:val="26"/>
    </w:rPr>
  </w:style>
  <w:style w:type="paragraph" w:customStyle="1" w:styleId="sidnr">
    <w:name w:val="sidnr"/>
    <w:basedOn w:val="Normal"/>
    <w:semiHidden/>
    <w:pPr>
      <w:jc w:val="right"/>
    </w:pPr>
  </w:style>
  <w:style w:type="paragraph" w:styleId="Ballongtext">
    <w:name w:val="Balloon Text"/>
    <w:basedOn w:val="Normal"/>
    <w:link w:val="BallongtextChar"/>
    <w:uiPriority w:val="99"/>
    <w:semiHidden/>
    <w:unhideWhenUsed/>
    <w:rsid w:val="00732BD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2BDC"/>
    <w:rPr>
      <w:rFonts w:ascii="Tahoma" w:hAnsi="Tahoma" w:cs="Tahoma"/>
      <w:sz w:val="16"/>
      <w:szCs w:val="16"/>
      <w:lang w:val="en-US"/>
    </w:rPr>
  </w:style>
  <w:style w:type="character" w:customStyle="1" w:styleId="Rubrik2Char">
    <w:name w:val="Rubrik 2 Char"/>
    <w:basedOn w:val="Standardstycketeckensnitt"/>
    <w:link w:val="Rubrik2"/>
    <w:uiPriority w:val="9"/>
    <w:rsid w:val="00076CF3"/>
    <w:rPr>
      <w:rFonts w:ascii="Arial" w:eastAsiaTheme="majorEastAsia" w:hAnsi="Arial" w:cstheme="majorBidi"/>
      <w:color w:val="000000" w:themeColor="text1"/>
      <w:sz w:val="28"/>
      <w:szCs w:val="26"/>
      <w:lang w:val="en-US"/>
    </w:rPr>
  </w:style>
  <w:style w:type="character" w:customStyle="1" w:styleId="Rubrik3Char">
    <w:name w:val="Rubrik 3 Char"/>
    <w:basedOn w:val="Standardstycketeckensnitt"/>
    <w:link w:val="Rubrik3"/>
    <w:uiPriority w:val="9"/>
    <w:rsid w:val="00A825DC"/>
    <w:rPr>
      <w:rFonts w:ascii="Arial" w:eastAsiaTheme="majorEastAsia" w:hAnsi="Arial" w:cstheme="majorBidi"/>
      <w:b/>
      <w:color w:val="000000" w:themeColor="text1"/>
      <w:sz w:val="24"/>
      <w:szCs w:val="24"/>
      <w:lang w:val="en-US"/>
    </w:rPr>
  </w:style>
  <w:style w:type="character" w:customStyle="1" w:styleId="Rubrik4Char">
    <w:name w:val="Rubrik 4 Char"/>
    <w:basedOn w:val="Standardstycketeckensnitt"/>
    <w:link w:val="Rubrik4"/>
    <w:uiPriority w:val="9"/>
    <w:rsid w:val="00544933"/>
    <w:rPr>
      <w:rFonts w:ascii="Times New Roman" w:eastAsiaTheme="majorEastAsia" w:hAnsi="Times New Roman" w:cstheme="majorBidi"/>
      <w:b/>
      <w:i/>
      <w:iCs/>
      <w:color w:val="000000" w:themeColor="text1"/>
      <w:sz w:val="26"/>
    </w:rPr>
  </w:style>
  <w:style w:type="paragraph" w:styleId="Citat">
    <w:name w:val="Quote"/>
    <w:basedOn w:val="Normal"/>
    <w:next w:val="Normal"/>
    <w:link w:val="CitatChar"/>
    <w:uiPriority w:val="29"/>
    <w:rsid w:val="003C150C"/>
    <w:pPr>
      <w:spacing w:before="360" w:after="360" w:line="240" w:lineRule="auto"/>
      <w:ind w:left="567" w:right="567"/>
    </w:pPr>
    <w:rPr>
      <w:iCs/>
      <w:color w:val="000000" w:themeColor="text1"/>
      <w:sz w:val="22"/>
    </w:rPr>
  </w:style>
  <w:style w:type="character" w:customStyle="1" w:styleId="CitatChar">
    <w:name w:val="Citat Char"/>
    <w:basedOn w:val="Standardstycketeckensnitt"/>
    <w:link w:val="Citat"/>
    <w:uiPriority w:val="29"/>
    <w:rsid w:val="003C150C"/>
    <w:rPr>
      <w:rFonts w:ascii="Times New Roman" w:hAnsi="Times New Roman"/>
      <w:iCs/>
      <w:color w:val="000000" w:themeColor="text1"/>
      <w:sz w:val="22"/>
    </w:rPr>
  </w:style>
  <w:style w:type="paragraph" w:customStyle="1" w:styleId="Ingress">
    <w:name w:val="Ingress"/>
    <w:basedOn w:val="Normal"/>
    <w:link w:val="IngressChar"/>
    <w:qFormat/>
    <w:rsid w:val="00E678E2"/>
    <w:pPr>
      <w:spacing w:before="60" w:after="240" w:line="340" w:lineRule="atLeast"/>
    </w:pPr>
    <w:rPr>
      <w:sz w:val="28"/>
    </w:rPr>
  </w:style>
  <w:style w:type="character" w:customStyle="1" w:styleId="SidhuvudChar">
    <w:name w:val="Sidhuvud Char"/>
    <w:basedOn w:val="Standardstycketeckensnitt"/>
    <w:link w:val="Sidhuvud"/>
    <w:uiPriority w:val="99"/>
    <w:rsid w:val="00E678E2"/>
    <w:rPr>
      <w:rFonts w:ascii="Arial" w:hAnsi="Arial"/>
      <w:sz w:val="22"/>
      <w:szCs w:val="22"/>
    </w:rPr>
  </w:style>
  <w:style w:type="character" w:customStyle="1" w:styleId="IngressChar">
    <w:name w:val="Ingress Char"/>
    <w:basedOn w:val="Standardstycketeckensnitt"/>
    <w:link w:val="Ingress"/>
    <w:rsid w:val="00E678E2"/>
    <w:rPr>
      <w:rFonts w:ascii="Times New Roman" w:hAnsi="Times New Roman"/>
      <w:sz w:val="28"/>
    </w:rPr>
  </w:style>
  <w:style w:type="character" w:customStyle="1" w:styleId="Rubrik1Char">
    <w:name w:val="Rubrik 1 Char"/>
    <w:basedOn w:val="Standardstycketeckensnitt"/>
    <w:link w:val="Rubrik1"/>
    <w:rsid w:val="00A825DC"/>
    <w:rPr>
      <w:rFonts w:ascii="Arial" w:hAnsi="Arial"/>
      <w:b/>
      <w:sz w:val="36"/>
      <w:lang w:val="en-US"/>
    </w:rPr>
  </w:style>
  <w:style w:type="character" w:customStyle="1" w:styleId="SidfotChar">
    <w:name w:val="Sidfot Char"/>
    <w:basedOn w:val="Standardstycketeckensnitt"/>
    <w:link w:val="Sidfot"/>
    <w:rsid w:val="002869F9"/>
    <w:rPr>
      <w:rFonts w:ascii="Arial" w:hAnsi="Arial"/>
      <w:spacing w:val="10"/>
      <w:sz w:val="18"/>
    </w:rPr>
  </w:style>
  <w:style w:type="paragraph" w:styleId="Normalwebb">
    <w:name w:val="Normal (Web)"/>
    <w:basedOn w:val="Normal"/>
    <w:uiPriority w:val="99"/>
    <w:semiHidden/>
    <w:unhideWhenUsed/>
    <w:rsid w:val="001D1F8D"/>
    <w:pPr>
      <w:spacing w:before="100" w:beforeAutospacing="1" w:after="100" w:afterAutospacing="1" w:line="240" w:lineRule="auto"/>
    </w:pPr>
    <w:rPr>
      <w:szCs w:val="24"/>
    </w:rPr>
  </w:style>
  <w:style w:type="character" w:styleId="Sidnummer">
    <w:name w:val="page number"/>
    <w:basedOn w:val="Standardstycketeckensnitt"/>
    <w:uiPriority w:val="99"/>
    <w:semiHidden/>
    <w:unhideWhenUsed/>
    <w:rsid w:val="00457422"/>
  </w:style>
  <w:style w:type="paragraph" w:customStyle="1" w:styleId="Normalfrstaradsindrag">
    <w:name w:val="Normal + förstaradsindrag"/>
    <w:basedOn w:val="Normal"/>
    <w:qFormat/>
    <w:rsid w:val="00E678E2"/>
    <w:pPr>
      <w:ind w:firstLine="284"/>
    </w:pPr>
  </w:style>
  <w:style w:type="paragraph" w:styleId="Punktlista">
    <w:name w:val="List Bullet"/>
    <w:basedOn w:val="Normal"/>
    <w:uiPriority w:val="99"/>
    <w:unhideWhenUsed/>
    <w:qFormat/>
    <w:rsid w:val="00E678E2"/>
    <w:pPr>
      <w:numPr>
        <w:numId w:val="12"/>
      </w:numPr>
    </w:p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sfrteckningsrubrik">
    <w:name w:val="TOC Heading"/>
    <w:basedOn w:val="Rubrik1"/>
    <w:next w:val="Normal"/>
    <w:uiPriority w:val="39"/>
    <w:unhideWhenUsed/>
    <w:qFormat/>
    <w:rsid w:val="00544933"/>
    <w:pPr>
      <w:keepLines/>
      <w:spacing w:after="0" w:line="276" w:lineRule="auto"/>
      <w:outlineLvl w:val="9"/>
    </w:pPr>
    <w:rPr>
      <w:rFonts w:eastAsiaTheme="majorEastAsia" w:cstheme="majorBidi"/>
      <w:bCs/>
      <w:sz w:val="28"/>
      <w:szCs w:val="28"/>
    </w:rPr>
  </w:style>
  <w:style w:type="paragraph" w:styleId="Innehll1">
    <w:name w:val="toc 1"/>
    <w:basedOn w:val="Normal"/>
    <w:next w:val="Normal"/>
    <w:uiPriority w:val="39"/>
    <w:unhideWhenUsed/>
    <w:rsid w:val="002869F9"/>
    <w:pPr>
      <w:spacing w:before="240" w:after="120"/>
    </w:pPr>
    <w:rPr>
      <w:b/>
      <w:bCs/>
      <w:sz w:val="22"/>
    </w:rPr>
  </w:style>
  <w:style w:type="paragraph" w:styleId="Innehll2">
    <w:name w:val="toc 2"/>
    <w:basedOn w:val="Normal"/>
    <w:next w:val="Normal"/>
    <w:uiPriority w:val="39"/>
    <w:unhideWhenUsed/>
    <w:rsid w:val="002869F9"/>
    <w:pPr>
      <w:spacing w:before="120"/>
      <w:ind w:left="260"/>
    </w:pPr>
    <w:rPr>
      <w:i/>
      <w:iCs/>
      <w:sz w:val="22"/>
    </w:rPr>
  </w:style>
  <w:style w:type="paragraph" w:styleId="Innehll3">
    <w:name w:val="toc 3"/>
    <w:basedOn w:val="Normal"/>
    <w:next w:val="Normal"/>
    <w:uiPriority w:val="39"/>
    <w:unhideWhenUsed/>
    <w:rsid w:val="002869F9"/>
    <w:pPr>
      <w:ind w:left="520"/>
    </w:pPr>
    <w:rPr>
      <w:sz w:val="22"/>
    </w:rPr>
  </w:style>
  <w:style w:type="paragraph" w:styleId="Innehll4">
    <w:name w:val="toc 4"/>
    <w:basedOn w:val="Normal"/>
    <w:next w:val="Normal"/>
    <w:autoRedefine/>
    <w:uiPriority w:val="39"/>
    <w:semiHidden/>
    <w:unhideWhenUsed/>
    <w:rsid w:val="00632B59"/>
    <w:pPr>
      <w:ind w:left="780"/>
    </w:pPr>
    <w:rPr>
      <w:rFonts w:asciiTheme="minorHAnsi" w:hAnsiTheme="minorHAnsi"/>
      <w:sz w:val="20"/>
    </w:rPr>
  </w:style>
  <w:style w:type="paragraph" w:styleId="Innehll5">
    <w:name w:val="toc 5"/>
    <w:basedOn w:val="Normal"/>
    <w:next w:val="Normal"/>
    <w:autoRedefine/>
    <w:uiPriority w:val="39"/>
    <w:semiHidden/>
    <w:unhideWhenUsed/>
    <w:rsid w:val="00632B59"/>
    <w:pPr>
      <w:ind w:left="1040"/>
    </w:pPr>
    <w:rPr>
      <w:rFonts w:asciiTheme="minorHAnsi" w:hAnsiTheme="minorHAnsi"/>
      <w:sz w:val="20"/>
    </w:rPr>
  </w:style>
  <w:style w:type="paragraph" w:styleId="Innehll6">
    <w:name w:val="toc 6"/>
    <w:basedOn w:val="Normal"/>
    <w:next w:val="Normal"/>
    <w:autoRedefine/>
    <w:uiPriority w:val="39"/>
    <w:semiHidden/>
    <w:unhideWhenUsed/>
    <w:rsid w:val="00632B59"/>
    <w:pPr>
      <w:ind w:left="1300"/>
    </w:pPr>
    <w:rPr>
      <w:rFonts w:asciiTheme="minorHAnsi" w:hAnsiTheme="minorHAnsi"/>
      <w:sz w:val="20"/>
    </w:rPr>
  </w:style>
  <w:style w:type="paragraph" w:styleId="Innehll7">
    <w:name w:val="toc 7"/>
    <w:basedOn w:val="Normal"/>
    <w:next w:val="Normal"/>
    <w:autoRedefine/>
    <w:uiPriority w:val="39"/>
    <w:semiHidden/>
    <w:unhideWhenUsed/>
    <w:rsid w:val="003F5766"/>
    <w:pPr>
      <w:ind w:left="1560"/>
    </w:pPr>
    <w:rPr>
      <w:rFonts w:asciiTheme="minorHAnsi" w:hAnsiTheme="minorHAnsi"/>
      <w:sz w:val="20"/>
    </w:rPr>
  </w:style>
  <w:style w:type="paragraph" w:styleId="Innehll8">
    <w:name w:val="toc 8"/>
    <w:basedOn w:val="Normal"/>
    <w:next w:val="Normal"/>
    <w:autoRedefine/>
    <w:uiPriority w:val="39"/>
    <w:semiHidden/>
    <w:unhideWhenUsed/>
    <w:rsid w:val="003F5766"/>
    <w:pPr>
      <w:ind w:left="1820"/>
    </w:pPr>
    <w:rPr>
      <w:rFonts w:asciiTheme="minorHAnsi" w:hAnsiTheme="minorHAnsi"/>
      <w:sz w:val="20"/>
    </w:rPr>
  </w:style>
  <w:style w:type="paragraph" w:styleId="Innehll9">
    <w:name w:val="toc 9"/>
    <w:basedOn w:val="Normal"/>
    <w:next w:val="Normal"/>
    <w:autoRedefine/>
    <w:uiPriority w:val="39"/>
    <w:semiHidden/>
    <w:unhideWhenUsed/>
    <w:rsid w:val="003F5766"/>
    <w:pPr>
      <w:ind w:left="2080"/>
    </w:pPr>
    <w:rPr>
      <w:rFonts w:asciiTheme="minorHAnsi" w:hAnsiTheme="minorHAnsi"/>
      <w:sz w:val="20"/>
    </w:rPr>
  </w:style>
  <w:style w:type="paragraph" w:styleId="Fotnotstext">
    <w:name w:val="footnote text"/>
    <w:basedOn w:val="Normal"/>
    <w:link w:val="FotnotstextChar"/>
    <w:uiPriority w:val="99"/>
    <w:unhideWhenUsed/>
    <w:rsid w:val="003C150C"/>
    <w:pPr>
      <w:spacing w:before="80" w:line="240" w:lineRule="auto"/>
    </w:pPr>
    <w:rPr>
      <w:rFonts w:ascii="Arial" w:hAnsi="Arial"/>
      <w:sz w:val="20"/>
    </w:rPr>
  </w:style>
  <w:style w:type="character" w:customStyle="1" w:styleId="FotnotstextChar">
    <w:name w:val="Fotnotstext Char"/>
    <w:basedOn w:val="Standardstycketeckensnitt"/>
    <w:link w:val="Fotnotstext"/>
    <w:uiPriority w:val="99"/>
    <w:rsid w:val="003C150C"/>
    <w:rPr>
      <w:rFonts w:ascii="Arial" w:hAnsi="Arial"/>
    </w:rPr>
  </w:style>
  <w:style w:type="character" w:styleId="Fotnotsreferens">
    <w:name w:val="footnote reference"/>
    <w:basedOn w:val="Standardstycketeckensnitt"/>
    <w:uiPriority w:val="99"/>
    <w:semiHidden/>
    <w:unhideWhenUsed/>
    <w:rsid w:val="003F5766"/>
    <w:rPr>
      <w:rFonts w:ascii="Arial" w:hAnsi="Arial"/>
      <w:vertAlign w:val="superscript"/>
    </w:rPr>
  </w:style>
  <w:style w:type="character" w:styleId="Olstomnmnande">
    <w:name w:val="Unresolved Mention"/>
    <w:basedOn w:val="Standardstycketeckensnitt"/>
    <w:uiPriority w:val="99"/>
    <w:semiHidden/>
    <w:unhideWhenUsed/>
    <w:rsid w:val="00B25EB6"/>
    <w:rPr>
      <w:color w:val="605E5C"/>
      <w:shd w:val="clear" w:color="auto" w:fill="E1DFDD"/>
    </w:rPr>
  </w:style>
  <w:style w:type="paragraph" w:customStyle="1" w:styleId="Dokumentnamn">
    <w:name w:val="Dokumentnamn"/>
    <w:aliases w:val="adressat etc"/>
    <w:basedOn w:val="Inst"/>
    <w:rsid w:val="00DD27A4"/>
    <w:pPr>
      <w:spacing w:before="160"/>
      <w:contextualSpacing w:val="0"/>
    </w:pPr>
  </w:style>
  <w:style w:type="character" w:customStyle="1" w:styleId="Rubrik5Char">
    <w:name w:val="Rubrik 5 Char"/>
    <w:basedOn w:val="Standardstycketeckensnitt"/>
    <w:link w:val="Rubrik5"/>
    <w:uiPriority w:val="9"/>
    <w:semiHidden/>
    <w:rsid w:val="000F76CA"/>
    <w:rPr>
      <w:rFonts w:ascii="Times New Roman" w:eastAsiaTheme="majorEastAsia" w:hAnsi="Times New Roman" w:cstheme="majorBidi"/>
      <w:i/>
      <w:sz w:val="26"/>
    </w:rPr>
  </w:style>
  <w:style w:type="paragraph" w:styleId="Brdtext">
    <w:name w:val="Body Text"/>
    <w:basedOn w:val="Normal"/>
    <w:link w:val="BrdtextChar"/>
    <w:qFormat/>
    <w:rsid w:val="001D5D74"/>
    <w:pPr>
      <w:spacing w:before="120" w:after="120" w:line="288" w:lineRule="auto"/>
    </w:pPr>
    <w:rPr>
      <w:lang w:val="en-GB"/>
    </w:rPr>
  </w:style>
  <w:style w:type="character" w:customStyle="1" w:styleId="BrdtextChar">
    <w:name w:val="Brödtext Char"/>
    <w:basedOn w:val="Standardstycketeckensnitt"/>
    <w:link w:val="Brdtext"/>
    <w:rsid w:val="001D5D74"/>
    <w:rPr>
      <w:rFonts w:ascii="Times New Roman" w:hAnsi="Times New Roman"/>
      <w:sz w:val="24"/>
      <w:lang w:val="en-GB"/>
    </w:rPr>
  </w:style>
  <w:style w:type="paragraph" w:customStyle="1" w:styleId="Brevrubrik">
    <w:name w:val="Brevrubrik"/>
    <w:basedOn w:val="rubrik"/>
    <w:rsid w:val="001D5D74"/>
    <w:pPr>
      <w:spacing w:before="0" w:after="240" w:line="260" w:lineRule="atLeast"/>
    </w:pPr>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134959">
      <w:bodyDiv w:val="1"/>
      <w:marLeft w:val="0"/>
      <w:marRight w:val="0"/>
      <w:marTop w:val="0"/>
      <w:marBottom w:val="0"/>
      <w:divBdr>
        <w:top w:val="none" w:sz="0" w:space="0" w:color="auto"/>
        <w:left w:val="none" w:sz="0" w:space="0" w:color="auto"/>
        <w:bottom w:val="none" w:sz="0" w:space="0" w:color="auto"/>
        <w:right w:val="none" w:sz="0" w:space="0" w:color="auto"/>
      </w:divBdr>
      <w:divsChild>
        <w:div w:id="971060625">
          <w:marLeft w:val="0"/>
          <w:marRight w:val="0"/>
          <w:marTop w:val="0"/>
          <w:marBottom w:val="0"/>
          <w:divBdr>
            <w:top w:val="none" w:sz="0" w:space="0" w:color="auto"/>
            <w:left w:val="none" w:sz="0" w:space="0" w:color="auto"/>
            <w:bottom w:val="none" w:sz="0" w:space="0" w:color="auto"/>
            <w:right w:val="none" w:sz="0" w:space="0" w:color="auto"/>
          </w:divBdr>
        </w:div>
      </w:divsChild>
    </w:div>
    <w:div w:id="367490413">
      <w:bodyDiv w:val="1"/>
      <w:marLeft w:val="0"/>
      <w:marRight w:val="0"/>
      <w:marTop w:val="0"/>
      <w:marBottom w:val="0"/>
      <w:divBdr>
        <w:top w:val="none" w:sz="0" w:space="0" w:color="auto"/>
        <w:left w:val="none" w:sz="0" w:space="0" w:color="auto"/>
        <w:bottom w:val="none" w:sz="0" w:space="0" w:color="auto"/>
        <w:right w:val="none" w:sz="0" w:space="0" w:color="auto"/>
      </w:divBdr>
      <w:divsChild>
        <w:div w:id="687029796">
          <w:marLeft w:val="0"/>
          <w:marRight w:val="0"/>
          <w:marTop w:val="0"/>
          <w:marBottom w:val="0"/>
          <w:divBdr>
            <w:top w:val="none" w:sz="0" w:space="0" w:color="auto"/>
            <w:left w:val="none" w:sz="0" w:space="0" w:color="auto"/>
            <w:bottom w:val="none" w:sz="0" w:space="0" w:color="auto"/>
            <w:right w:val="none" w:sz="0" w:space="0" w:color="auto"/>
          </w:divBdr>
        </w:div>
        <w:div w:id="279840492">
          <w:marLeft w:val="0"/>
          <w:marRight w:val="0"/>
          <w:marTop w:val="0"/>
          <w:marBottom w:val="0"/>
          <w:divBdr>
            <w:top w:val="none" w:sz="0" w:space="0" w:color="auto"/>
            <w:left w:val="none" w:sz="0" w:space="0" w:color="auto"/>
            <w:bottom w:val="none" w:sz="0" w:space="0" w:color="auto"/>
            <w:right w:val="none" w:sz="0" w:space="0" w:color="auto"/>
          </w:divBdr>
        </w:div>
      </w:divsChild>
    </w:div>
    <w:div w:id="375012813">
      <w:bodyDiv w:val="1"/>
      <w:marLeft w:val="0"/>
      <w:marRight w:val="0"/>
      <w:marTop w:val="0"/>
      <w:marBottom w:val="0"/>
      <w:divBdr>
        <w:top w:val="none" w:sz="0" w:space="0" w:color="auto"/>
        <w:left w:val="none" w:sz="0" w:space="0" w:color="auto"/>
        <w:bottom w:val="none" w:sz="0" w:space="0" w:color="auto"/>
        <w:right w:val="none" w:sz="0" w:space="0" w:color="auto"/>
      </w:divBdr>
    </w:div>
    <w:div w:id="458570167">
      <w:bodyDiv w:val="1"/>
      <w:marLeft w:val="0"/>
      <w:marRight w:val="0"/>
      <w:marTop w:val="0"/>
      <w:marBottom w:val="0"/>
      <w:divBdr>
        <w:top w:val="none" w:sz="0" w:space="0" w:color="auto"/>
        <w:left w:val="none" w:sz="0" w:space="0" w:color="auto"/>
        <w:bottom w:val="none" w:sz="0" w:space="0" w:color="auto"/>
        <w:right w:val="none" w:sz="0" w:space="0" w:color="auto"/>
      </w:divBdr>
    </w:div>
    <w:div w:id="554392138">
      <w:bodyDiv w:val="1"/>
      <w:marLeft w:val="0"/>
      <w:marRight w:val="0"/>
      <w:marTop w:val="0"/>
      <w:marBottom w:val="0"/>
      <w:divBdr>
        <w:top w:val="none" w:sz="0" w:space="0" w:color="auto"/>
        <w:left w:val="none" w:sz="0" w:space="0" w:color="auto"/>
        <w:bottom w:val="none" w:sz="0" w:space="0" w:color="auto"/>
        <w:right w:val="none" w:sz="0" w:space="0" w:color="auto"/>
      </w:divBdr>
      <w:divsChild>
        <w:div w:id="1034694167">
          <w:marLeft w:val="0"/>
          <w:marRight w:val="0"/>
          <w:marTop w:val="0"/>
          <w:marBottom w:val="0"/>
          <w:divBdr>
            <w:top w:val="none" w:sz="0" w:space="0" w:color="auto"/>
            <w:left w:val="none" w:sz="0" w:space="0" w:color="auto"/>
            <w:bottom w:val="none" w:sz="0" w:space="0" w:color="auto"/>
            <w:right w:val="none" w:sz="0" w:space="0" w:color="auto"/>
          </w:divBdr>
        </w:div>
        <w:div w:id="1271398851">
          <w:marLeft w:val="0"/>
          <w:marRight w:val="0"/>
          <w:marTop w:val="0"/>
          <w:marBottom w:val="0"/>
          <w:divBdr>
            <w:top w:val="none" w:sz="0" w:space="0" w:color="auto"/>
            <w:left w:val="none" w:sz="0" w:space="0" w:color="auto"/>
            <w:bottom w:val="none" w:sz="0" w:space="0" w:color="auto"/>
            <w:right w:val="none" w:sz="0" w:space="0" w:color="auto"/>
          </w:divBdr>
        </w:div>
      </w:divsChild>
    </w:div>
    <w:div w:id="868106467">
      <w:bodyDiv w:val="1"/>
      <w:marLeft w:val="0"/>
      <w:marRight w:val="0"/>
      <w:marTop w:val="0"/>
      <w:marBottom w:val="0"/>
      <w:divBdr>
        <w:top w:val="none" w:sz="0" w:space="0" w:color="auto"/>
        <w:left w:val="none" w:sz="0" w:space="0" w:color="auto"/>
        <w:bottom w:val="none" w:sz="0" w:space="0" w:color="auto"/>
        <w:right w:val="none" w:sz="0" w:space="0" w:color="auto"/>
      </w:divBdr>
    </w:div>
    <w:div w:id="929240359">
      <w:bodyDiv w:val="1"/>
      <w:marLeft w:val="0"/>
      <w:marRight w:val="0"/>
      <w:marTop w:val="0"/>
      <w:marBottom w:val="0"/>
      <w:divBdr>
        <w:top w:val="none" w:sz="0" w:space="0" w:color="auto"/>
        <w:left w:val="none" w:sz="0" w:space="0" w:color="auto"/>
        <w:bottom w:val="none" w:sz="0" w:space="0" w:color="auto"/>
        <w:right w:val="none" w:sz="0" w:space="0" w:color="auto"/>
      </w:divBdr>
    </w:div>
    <w:div w:id="1481730058">
      <w:bodyDiv w:val="1"/>
      <w:marLeft w:val="0"/>
      <w:marRight w:val="0"/>
      <w:marTop w:val="0"/>
      <w:marBottom w:val="0"/>
      <w:divBdr>
        <w:top w:val="none" w:sz="0" w:space="0" w:color="auto"/>
        <w:left w:val="none" w:sz="0" w:space="0" w:color="auto"/>
        <w:bottom w:val="none" w:sz="0" w:space="0" w:color="auto"/>
        <w:right w:val="none" w:sz="0" w:space="0" w:color="auto"/>
      </w:divBdr>
      <w:divsChild>
        <w:div w:id="1755930937">
          <w:marLeft w:val="0"/>
          <w:marRight w:val="0"/>
          <w:marTop w:val="0"/>
          <w:marBottom w:val="0"/>
          <w:divBdr>
            <w:top w:val="none" w:sz="0" w:space="0" w:color="auto"/>
            <w:left w:val="none" w:sz="0" w:space="0" w:color="auto"/>
            <w:bottom w:val="none" w:sz="0" w:space="0" w:color="auto"/>
            <w:right w:val="none" w:sz="0" w:space="0" w:color="auto"/>
          </w:divBdr>
        </w:div>
        <w:div w:id="1729763402">
          <w:marLeft w:val="0"/>
          <w:marRight w:val="0"/>
          <w:marTop w:val="0"/>
          <w:marBottom w:val="0"/>
          <w:divBdr>
            <w:top w:val="none" w:sz="0" w:space="0" w:color="auto"/>
            <w:left w:val="none" w:sz="0" w:space="0" w:color="auto"/>
            <w:bottom w:val="none" w:sz="0" w:space="0" w:color="auto"/>
            <w:right w:val="none" w:sz="0" w:space="0" w:color="auto"/>
          </w:divBdr>
        </w:div>
      </w:divsChild>
    </w:div>
    <w:div w:id="1774590533">
      <w:bodyDiv w:val="1"/>
      <w:marLeft w:val="0"/>
      <w:marRight w:val="0"/>
      <w:marTop w:val="0"/>
      <w:marBottom w:val="0"/>
      <w:divBdr>
        <w:top w:val="none" w:sz="0" w:space="0" w:color="auto"/>
        <w:left w:val="none" w:sz="0" w:space="0" w:color="auto"/>
        <w:bottom w:val="none" w:sz="0" w:space="0" w:color="auto"/>
        <w:right w:val="none" w:sz="0" w:space="0" w:color="auto"/>
      </w:divBdr>
      <w:divsChild>
        <w:div w:id="1513489144">
          <w:marLeft w:val="0"/>
          <w:marRight w:val="0"/>
          <w:marTop w:val="0"/>
          <w:marBottom w:val="0"/>
          <w:divBdr>
            <w:top w:val="none" w:sz="0" w:space="0" w:color="auto"/>
            <w:left w:val="none" w:sz="0" w:space="0" w:color="auto"/>
            <w:bottom w:val="none" w:sz="0" w:space="0" w:color="auto"/>
            <w:right w:val="none" w:sz="0" w:space="0" w:color="auto"/>
          </w:divBdr>
        </w:div>
        <w:div w:id="1608001211">
          <w:marLeft w:val="0"/>
          <w:marRight w:val="0"/>
          <w:marTop w:val="0"/>
          <w:marBottom w:val="0"/>
          <w:divBdr>
            <w:top w:val="none" w:sz="0" w:space="0" w:color="auto"/>
            <w:left w:val="none" w:sz="0" w:space="0" w:color="auto"/>
            <w:bottom w:val="none" w:sz="0" w:space="0" w:color="auto"/>
            <w:right w:val="none" w:sz="0" w:space="0" w:color="auto"/>
          </w:divBdr>
        </w:div>
      </w:divsChild>
    </w:div>
    <w:div w:id="2005013593">
      <w:bodyDiv w:val="1"/>
      <w:marLeft w:val="0"/>
      <w:marRight w:val="0"/>
      <w:marTop w:val="0"/>
      <w:marBottom w:val="0"/>
      <w:divBdr>
        <w:top w:val="none" w:sz="0" w:space="0" w:color="auto"/>
        <w:left w:val="none" w:sz="0" w:space="0" w:color="auto"/>
        <w:bottom w:val="none" w:sz="0" w:space="0" w:color="auto"/>
        <w:right w:val="none" w:sz="0" w:space="0" w:color="auto"/>
      </w:divBdr>
      <w:divsChild>
        <w:div w:id="992760917">
          <w:marLeft w:val="0"/>
          <w:marRight w:val="0"/>
          <w:marTop w:val="0"/>
          <w:marBottom w:val="0"/>
          <w:divBdr>
            <w:top w:val="none" w:sz="0" w:space="0" w:color="auto"/>
            <w:left w:val="none" w:sz="0" w:space="0" w:color="auto"/>
            <w:bottom w:val="none" w:sz="0" w:space="0" w:color="auto"/>
            <w:right w:val="none" w:sz="0" w:space="0" w:color="auto"/>
          </w:divBdr>
        </w:div>
        <w:div w:id="1736970174">
          <w:marLeft w:val="0"/>
          <w:marRight w:val="0"/>
          <w:marTop w:val="0"/>
          <w:marBottom w:val="0"/>
          <w:divBdr>
            <w:top w:val="none" w:sz="0" w:space="0" w:color="auto"/>
            <w:left w:val="none" w:sz="0" w:space="0" w:color="auto"/>
            <w:bottom w:val="none" w:sz="0" w:space="0" w:color="auto"/>
            <w:right w:val="none" w:sz="0" w:space="0" w:color="auto"/>
          </w:divBdr>
        </w:div>
      </w:divsChild>
    </w:div>
    <w:div w:id="2107576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1351ha\Work%20Folders\Documents\Kommunikation\Mallar%20och%20grafik\lth-wordmall-sv-till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EBDFB-D266-6F4C-A79C-659BFC3E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lth-wordmall-sv-tillg</Template>
  <TotalTime>3</TotalTime>
  <Pages>8</Pages>
  <Words>1839</Words>
  <Characters>9747</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Lägg till titel</vt:lpstr>
    </vt:vector>
  </TitlesOfParts>
  <Manager/>
  <Company>Lunds Tekniska Högskola</Company>
  <LinksUpToDate>false</LinksUpToDate>
  <CharactersWithSpaces>11563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Lägg till titel</dc:title>
  <dc:subject/>
  <dc:creator>Therese Hågerup</dc:creator>
  <cp:keywords/>
  <dc:description/>
  <cp:lastModifiedBy>Therese Hågerup</cp:lastModifiedBy>
  <cp:revision>1</cp:revision>
  <cp:lastPrinted>2017-12-15T10:09:00Z</cp:lastPrinted>
  <dcterms:created xsi:type="dcterms:W3CDTF">2021-07-12T13:00:00Z</dcterms:created>
  <dcterms:modified xsi:type="dcterms:W3CDTF">2021-07-12T13:03:00Z</dcterms:modified>
  <cp:category/>
</cp:coreProperties>
</file>